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E4A1C" w:rsidRDefault="008E4A1C" w:rsidP="0041017F">
      <w:pPr>
        <w:rPr>
          <w:rFonts w:ascii="David" w:hAnsi="David" w:cs="David"/>
          <w:sz w:val="28"/>
          <w:szCs w:val="28"/>
          <w:u w:val="single"/>
          <w:rtl/>
        </w:rPr>
      </w:pPr>
    </w:p>
    <w:p w:rsidR="008E4A1C" w:rsidRPr="008646C5" w:rsidRDefault="008E4A1C" w:rsidP="008E4A1C">
      <w:pPr>
        <w:spacing w:before="120" w:after="120" w:line="360" w:lineRule="auto"/>
        <w:rPr>
          <w:rFonts w:ascii="David" w:hAnsi="David" w:cs="David"/>
          <w:rtl/>
        </w:rPr>
      </w:pPr>
    </w:p>
    <w:tbl>
      <w:tblPr>
        <w:tblStyle w:val="aa"/>
        <w:bidiVisual/>
        <w:tblW w:w="0" w:type="auto"/>
        <w:tblLook w:val="04A0" w:firstRow="1" w:lastRow="0" w:firstColumn="1" w:lastColumn="0" w:noHBand="0" w:noVBand="1"/>
      </w:tblPr>
      <w:tblGrid>
        <w:gridCol w:w="845"/>
        <w:gridCol w:w="837"/>
        <w:gridCol w:w="923"/>
        <w:gridCol w:w="982"/>
        <w:gridCol w:w="2619"/>
        <w:gridCol w:w="2090"/>
      </w:tblGrid>
      <w:tr w:rsidR="00F13ED8" w:rsidRPr="008E4A1C" w:rsidTr="009D0ABF">
        <w:tc>
          <w:tcPr>
            <w:tcW w:w="845" w:type="dxa"/>
            <w:shd w:val="clear" w:color="auto" w:fill="D9D9D9" w:themeFill="background1" w:themeFillShade="D9"/>
            <w:vAlign w:val="center"/>
          </w:tcPr>
          <w:p w:rsidR="00867BFA" w:rsidRPr="008E4A1C" w:rsidRDefault="00867BFA" w:rsidP="00867BFA">
            <w:pPr>
              <w:pStyle w:val="ae"/>
              <w:spacing w:after="120" w:line="240" w:lineRule="auto"/>
              <w:jc w:val="center"/>
              <w:rPr>
                <w:rFonts w:cs="David"/>
                <w:b/>
                <w:bCs/>
                <w:sz w:val="22"/>
                <w:szCs w:val="22"/>
              </w:rPr>
            </w:pPr>
            <w:r w:rsidRPr="008E4A1C">
              <w:rPr>
                <w:rFonts w:cs="David"/>
                <w:b/>
                <w:bCs/>
                <w:sz w:val="22"/>
                <w:szCs w:val="22"/>
                <w:rtl/>
              </w:rPr>
              <w:t>מספר השאלה</w:t>
            </w:r>
          </w:p>
        </w:tc>
        <w:tc>
          <w:tcPr>
            <w:tcW w:w="837" w:type="dxa"/>
            <w:shd w:val="clear" w:color="auto" w:fill="D9D9D9" w:themeFill="background1" w:themeFillShade="D9"/>
            <w:vAlign w:val="center"/>
          </w:tcPr>
          <w:p w:rsidR="00867BFA" w:rsidRPr="008E4A1C" w:rsidRDefault="00867BFA" w:rsidP="00867BFA">
            <w:pPr>
              <w:pStyle w:val="ae"/>
              <w:spacing w:after="120" w:line="240" w:lineRule="auto"/>
              <w:jc w:val="center"/>
              <w:rPr>
                <w:rFonts w:cs="David"/>
                <w:b/>
                <w:bCs/>
                <w:sz w:val="22"/>
                <w:szCs w:val="22"/>
                <w:highlight w:val="green"/>
              </w:rPr>
            </w:pPr>
            <w:r w:rsidRPr="008E4A1C">
              <w:rPr>
                <w:rFonts w:cs="David"/>
                <w:b/>
                <w:bCs/>
                <w:sz w:val="22"/>
                <w:szCs w:val="22"/>
                <w:rtl/>
              </w:rPr>
              <w:t>המסמך</w:t>
            </w:r>
          </w:p>
        </w:tc>
        <w:tc>
          <w:tcPr>
            <w:tcW w:w="923" w:type="dxa"/>
            <w:shd w:val="clear" w:color="auto" w:fill="D9D9D9" w:themeFill="background1" w:themeFillShade="D9"/>
            <w:vAlign w:val="center"/>
          </w:tcPr>
          <w:p w:rsidR="00867BFA" w:rsidRPr="008E4A1C" w:rsidRDefault="00867BFA" w:rsidP="00867BFA">
            <w:pPr>
              <w:pStyle w:val="ae"/>
              <w:spacing w:after="120" w:line="240" w:lineRule="auto"/>
              <w:jc w:val="center"/>
              <w:rPr>
                <w:rFonts w:cs="David"/>
                <w:b/>
                <w:bCs/>
                <w:sz w:val="22"/>
                <w:szCs w:val="22"/>
              </w:rPr>
            </w:pPr>
            <w:r w:rsidRPr="008E4A1C">
              <w:rPr>
                <w:rFonts w:cs="David"/>
                <w:b/>
                <w:bCs/>
                <w:sz w:val="22"/>
                <w:szCs w:val="22"/>
                <w:rtl/>
              </w:rPr>
              <w:t>מספר הסעיף</w:t>
            </w:r>
            <w:r w:rsidRPr="008E4A1C">
              <w:rPr>
                <w:rFonts w:cs="David"/>
                <w:b/>
                <w:bCs/>
                <w:sz w:val="22"/>
                <w:szCs w:val="22"/>
                <w:highlight w:val="green"/>
                <w:rtl/>
              </w:rPr>
              <w:t xml:space="preserve"> </w:t>
            </w:r>
          </w:p>
        </w:tc>
        <w:tc>
          <w:tcPr>
            <w:tcW w:w="982" w:type="dxa"/>
            <w:shd w:val="clear" w:color="auto" w:fill="D9D9D9" w:themeFill="background1" w:themeFillShade="D9"/>
            <w:vAlign w:val="center"/>
          </w:tcPr>
          <w:p w:rsidR="00867BFA" w:rsidRPr="008E4A1C" w:rsidRDefault="00867BFA" w:rsidP="00867BFA">
            <w:pPr>
              <w:pStyle w:val="ae"/>
              <w:spacing w:after="120" w:line="240" w:lineRule="auto"/>
              <w:jc w:val="center"/>
              <w:rPr>
                <w:rFonts w:cs="David"/>
                <w:b/>
                <w:bCs/>
                <w:sz w:val="22"/>
                <w:szCs w:val="22"/>
              </w:rPr>
            </w:pPr>
            <w:proofErr w:type="spellStart"/>
            <w:r w:rsidRPr="008E4A1C">
              <w:rPr>
                <w:rFonts w:cs="David"/>
                <w:b/>
                <w:bCs/>
                <w:sz w:val="22"/>
                <w:szCs w:val="22"/>
                <w:rtl/>
              </w:rPr>
              <w:t>ס"ק</w:t>
            </w:r>
            <w:proofErr w:type="spellEnd"/>
          </w:p>
        </w:tc>
        <w:tc>
          <w:tcPr>
            <w:tcW w:w="2619" w:type="dxa"/>
            <w:shd w:val="clear" w:color="auto" w:fill="D9D9D9" w:themeFill="background1" w:themeFillShade="D9"/>
            <w:vAlign w:val="center"/>
          </w:tcPr>
          <w:p w:rsidR="00867BFA" w:rsidRPr="008E4A1C" w:rsidRDefault="00867BFA" w:rsidP="00867BFA">
            <w:pPr>
              <w:pStyle w:val="ae"/>
              <w:spacing w:after="120" w:line="240" w:lineRule="auto"/>
              <w:jc w:val="center"/>
              <w:rPr>
                <w:rFonts w:cs="David"/>
                <w:b/>
                <w:bCs/>
                <w:sz w:val="22"/>
                <w:szCs w:val="22"/>
              </w:rPr>
            </w:pPr>
            <w:r w:rsidRPr="008E4A1C">
              <w:rPr>
                <w:rFonts w:cs="David"/>
                <w:b/>
                <w:bCs/>
                <w:sz w:val="22"/>
                <w:szCs w:val="22"/>
                <w:rtl/>
              </w:rPr>
              <w:t>השאלה</w:t>
            </w:r>
          </w:p>
        </w:tc>
        <w:tc>
          <w:tcPr>
            <w:tcW w:w="2090" w:type="dxa"/>
            <w:shd w:val="clear" w:color="auto" w:fill="D9D9D9" w:themeFill="background1" w:themeFillShade="D9"/>
          </w:tcPr>
          <w:p w:rsidR="00867BFA" w:rsidRPr="008E4A1C" w:rsidRDefault="00867BFA" w:rsidP="00867BFA">
            <w:pPr>
              <w:pStyle w:val="ae"/>
              <w:spacing w:after="120" w:line="240" w:lineRule="auto"/>
              <w:jc w:val="center"/>
              <w:rPr>
                <w:rFonts w:cs="David"/>
                <w:b/>
                <w:bCs/>
                <w:sz w:val="22"/>
                <w:szCs w:val="22"/>
                <w:rtl/>
              </w:rPr>
            </w:pPr>
            <w:r w:rsidRPr="008E4A1C">
              <w:rPr>
                <w:rFonts w:cs="David" w:hint="cs"/>
                <w:b/>
                <w:bCs/>
                <w:sz w:val="22"/>
                <w:szCs w:val="22"/>
                <w:rtl/>
              </w:rPr>
              <w:t>תשובה</w:t>
            </w:r>
          </w:p>
          <w:p w:rsidR="00867BFA" w:rsidRPr="008E4A1C" w:rsidRDefault="00867BFA" w:rsidP="00867BFA">
            <w:pPr>
              <w:pStyle w:val="ae"/>
              <w:spacing w:after="120" w:line="240" w:lineRule="auto"/>
              <w:jc w:val="center"/>
              <w:rPr>
                <w:rFonts w:cs="David"/>
                <w:b/>
                <w:bCs/>
                <w:sz w:val="22"/>
                <w:szCs w:val="22"/>
                <w:rtl/>
              </w:rPr>
            </w:pP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א</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2.4</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8</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נבקש להבהיר האם הכוונה בביטוי "אישיות משפטית שונה" כולל התייחסות לחברת בת ולחברה אחות של המציע.</w:t>
            </w:r>
          </w:p>
        </w:tc>
        <w:tc>
          <w:tcPr>
            <w:tcW w:w="2090" w:type="dxa"/>
          </w:tcPr>
          <w:p w:rsidR="008E4A1C" w:rsidRDefault="00E9496F" w:rsidP="00E9496F">
            <w:pPr>
              <w:spacing w:before="120" w:after="120" w:line="360" w:lineRule="auto"/>
              <w:rPr>
                <w:rFonts w:ascii="David" w:hAnsi="David" w:cs="David"/>
                <w:sz w:val="22"/>
                <w:szCs w:val="22"/>
                <w:rtl/>
              </w:rPr>
            </w:pPr>
            <w:r>
              <w:rPr>
                <w:rFonts w:ascii="David" w:hAnsi="David" w:cs="David" w:hint="cs"/>
                <w:sz w:val="22"/>
                <w:szCs w:val="22"/>
                <w:rtl/>
              </w:rPr>
              <w:t xml:space="preserve">סעיף 2.3.1.1.4 קובע, כי לצורך הוכחת הניסיון הנדרש בתנאי הסף, ניתן לעשות שימוש בניסיון של המציע עצמו או  בניסיון </w:t>
            </w:r>
            <w:r w:rsidRPr="00E9496F">
              <w:rPr>
                <w:rFonts w:ascii="David" w:hAnsi="David" w:cs="David"/>
                <w:sz w:val="22"/>
                <w:szCs w:val="22"/>
                <w:rtl/>
              </w:rPr>
              <w:t>קבלני המשנה שלו</w:t>
            </w:r>
            <w:r>
              <w:rPr>
                <w:rFonts w:ascii="David" w:hAnsi="David" w:cs="David" w:hint="cs"/>
                <w:sz w:val="22"/>
                <w:szCs w:val="22"/>
                <w:rtl/>
              </w:rPr>
              <w:t>.</w:t>
            </w:r>
          </w:p>
          <w:p w:rsidR="00E9496F" w:rsidRPr="008E4A1C" w:rsidRDefault="00E9496F" w:rsidP="00E9496F">
            <w:pPr>
              <w:spacing w:before="120" w:after="120" w:line="360" w:lineRule="auto"/>
              <w:rPr>
                <w:rFonts w:ascii="David" w:hAnsi="David" w:cs="David"/>
                <w:sz w:val="22"/>
                <w:szCs w:val="22"/>
                <w:rtl/>
              </w:rPr>
            </w:pPr>
            <w:r>
              <w:rPr>
                <w:rFonts w:ascii="David" w:hAnsi="David" w:cs="David" w:hint="cs"/>
                <w:sz w:val="22"/>
                <w:szCs w:val="22"/>
                <w:rtl/>
              </w:rPr>
              <w:t xml:space="preserve">סעיף 2.4. עוסק במיזוגים ורכישות שהתבצעו בעברו של המציע עצמו. הכוונה לאישיות משפטית שונה שהתמזגה בעבר לתוך המציע וכיום הינה חלק </w:t>
            </w:r>
            <w:proofErr w:type="spellStart"/>
            <w:r>
              <w:rPr>
                <w:rFonts w:ascii="David" w:hAnsi="David" w:cs="David" w:hint="cs"/>
                <w:sz w:val="22"/>
                <w:szCs w:val="22"/>
                <w:rtl/>
              </w:rPr>
              <w:t>מהמציע</w:t>
            </w:r>
            <w:proofErr w:type="spellEnd"/>
            <w:r>
              <w:rPr>
                <w:rFonts w:ascii="David" w:hAnsi="David" w:cs="David" w:hint="cs"/>
                <w:sz w:val="22"/>
                <w:szCs w:val="22"/>
                <w:rtl/>
              </w:rPr>
              <w:t xml:space="preserve"> עצמו.</w:t>
            </w:r>
            <w:bookmarkStart w:id="0" w:name="_GoBack"/>
            <w:bookmarkEnd w:id="0"/>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א</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3.6.6.3</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14</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color w:val="000000"/>
                <w:sz w:val="22"/>
                <w:szCs w:val="22"/>
                <w:rtl/>
              </w:rPr>
              <w:t>נבקש כי טרם ביצוע כל שינוי ו/או הוספה ו/או הפחתה של היקף השירותים תינתן לזוכה הודעה מוקדמת לצורך היערכות.</w:t>
            </w:r>
          </w:p>
        </w:tc>
        <w:tc>
          <w:tcPr>
            <w:tcW w:w="2090" w:type="dxa"/>
          </w:tcPr>
          <w:p w:rsidR="008E4A1C" w:rsidRPr="008E4A1C" w:rsidRDefault="00536621" w:rsidP="00450D5D">
            <w:pPr>
              <w:spacing w:before="120" w:after="120" w:line="360" w:lineRule="auto"/>
              <w:rPr>
                <w:rFonts w:ascii="David" w:hAnsi="David" w:cs="David"/>
                <w:color w:val="000000"/>
                <w:sz w:val="22"/>
                <w:szCs w:val="22"/>
                <w:rtl/>
              </w:rPr>
            </w:pPr>
            <w:r>
              <w:rPr>
                <w:rFonts w:ascii="David" w:hAnsi="David" w:cs="David" w:hint="cs"/>
                <w:color w:val="000000"/>
                <w:sz w:val="22"/>
                <w:szCs w:val="22"/>
                <w:rtl/>
              </w:rPr>
              <w:t>בקשה מתקבלת</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א</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6.10.3</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25</w:t>
            </w:r>
          </w:p>
        </w:tc>
        <w:tc>
          <w:tcPr>
            <w:tcW w:w="2619" w:type="dxa"/>
          </w:tcPr>
          <w:p w:rsidR="008E4A1C" w:rsidRPr="008E4A1C" w:rsidRDefault="008E4A1C" w:rsidP="00450D5D">
            <w:pPr>
              <w:spacing w:before="120" w:after="120" w:line="360" w:lineRule="auto"/>
              <w:contextualSpacing/>
              <w:jc w:val="both"/>
              <w:rPr>
                <w:rFonts w:ascii="David" w:hAnsi="David" w:cs="David"/>
                <w:sz w:val="22"/>
                <w:szCs w:val="22"/>
                <w:rtl/>
              </w:rPr>
            </w:pPr>
            <w:r w:rsidRPr="008E4A1C">
              <w:rPr>
                <w:rFonts w:ascii="David" w:hAnsi="David" w:cs="David"/>
                <w:sz w:val="22"/>
                <w:szCs w:val="22"/>
                <w:rtl/>
              </w:rPr>
              <w:t>נבקש להוסיף כי ועדת המכרזים תעדכן את המציע בגין כל בקשה והחלטה למסור לעיון חומר הכלול בהצעה, בין אם סומן כסודי ובין אם לאו.</w:t>
            </w:r>
          </w:p>
          <w:p w:rsidR="008E4A1C" w:rsidRPr="008E4A1C" w:rsidRDefault="008E4A1C" w:rsidP="00450D5D">
            <w:pPr>
              <w:spacing w:before="120" w:after="120" w:line="360" w:lineRule="auto"/>
              <w:contextualSpacing/>
              <w:jc w:val="both"/>
              <w:rPr>
                <w:rFonts w:ascii="David" w:hAnsi="David" w:cs="David"/>
                <w:sz w:val="22"/>
                <w:szCs w:val="22"/>
                <w:rtl/>
              </w:rPr>
            </w:pPr>
          </w:p>
          <w:p w:rsidR="008E4A1C" w:rsidRPr="008E4A1C" w:rsidRDefault="008E4A1C" w:rsidP="00450D5D">
            <w:pPr>
              <w:spacing w:before="120" w:after="120" w:line="360" w:lineRule="auto"/>
              <w:contextualSpacing/>
              <w:jc w:val="both"/>
              <w:rPr>
                <w:rFonts w:ascii="David" w:hAnsi="David" w:cs="David"/>
                <w:sz w:val="22"/>
                <w:szCs w:val="22"/>
                <w:rtl/>
              </w:rPr>
            </w:pPr>
            <w:r w:rsidRPr="008E4A1C">
              <w:rPr>
                <w:rFonts w:ascii="David" w:hAnsi="David" w:cs="David" w:hint="cs"/>
                <w:sz w:val="22"/>
                <w:szCs w:val="22"/>
                <w:rtl/>
              </w:rPr>
              <w:t>עוד נבקש</w:t>
            </w:r>
            <w:r w:rsidRPr="008E4A1C">
              <w:rPr>
                <w:rFonts w:ascii="David" w:hAnsi="David" w:cs="David"/>
                <w:sz w:val="22"/>
                <w:szCs w:val="22"/>
                <w:rtl/>
              </w:rPr>
              <w:t xml:space="preserve"> להבהיר כי ועדת המכרזים לא יכולה לקבוע את רגישותו של חומר זה או אחר, והנזק שחשיפתו עלולה לגרום למציע, ואין להטיל עליה </w:t>
            </w:r>
            <w:r w:rsidRPr="008E4A1C">
              <w:rPr>
                <w:rFonts w:ascii="David" w:hAnsi="David" w:cs="David"/>
                <w:sz w:val="22"/>
                <w:szCs w:val="22"/>
                <w:rtl/>
              </w:rPr>
              <w:lastRenderedPageBreak/>
              <w:t>אחריות לנזקים כאלה שעלולים להיגרם למציע, אשר חומר חסוי שלו עשוי להיות גלוי, על פי החלטתה.</w:t>
            </w:r>
          </w:p>
          <w:p w:rsidR="008E4A1C" w:rsidRPr="008E4A1C" w:rsidRDefault="008E4A1C" w:rsidP="00450D5D">
            <w:pPr>
              <w:spacing w:before="120" w:after="120" w:line="360" w:lineRule="auto"/>
              <w:contextualSpacing/>
              <w:jc w:val="both"/>
              <w:rPr>
                <w:rFonts w:ascii="David" w:hAnsi="David" w:cs="David"/>
                <w:sz w:val="22"/>
                <w:szCs w:val="22"/>
                <w:rtl/>
              </w:rPr>
            </w:pPr>
          </w:p>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לחלופין, ככל שבקשתנו לא תתקבל, נבקש להבהיר כי ככל שיוחלט שחלק מסוים שסומן על ידי המציע כסודי, אינו סודי וחשוף ליתר המציעים, יהיה רשאי המציע לעיין בהצעת מציעים אחרים</w:t>
            </w:r>
            <w:r w:rsidRPr="008E4A1C">
              <w:rPr>
                <w:rFonts w:ascii="David" w:hAnsi="David" w:cs="David" w:hint="cs"/>
                <w:sz w:val="22"/>
                <w:szCs w:val="22"/>
                <w:rtl/>
              </w:rPr>
              <w:t>.</w:t>
            </w:r>
          </w:p>
        </w:tc>
        <w:tc>
          <w:tcPr>
            <w:tcW w:w="2090" w:type="dxa"/>
          </w:tcPr>
          <w:p w:rsidR="008E4A1C" w:rsidRPr="008E4A1C" w:rsidRDefault="00532818" w:rsidP="00450D5D">
            <w:pPr>
              <w:spacing w:before="120" w:after="120" w:line="360" w:lineRule="auto"/>
              <w:contextualSpacing/>
              <w:jc w:val="both"/>
              <w:rPr>
                <w:rFonts w:ascii="David" w:hAnsi="David" w:cs="David"/>
                <w:sz w:val="22"/>
                <w:szCs w:val="22"/>
                <w:rtl/>
              </w:rPr>
            </w:pPr>
            <w:proofErr w:type="spellStart"/>
            <w:r>
              <w:rPr>
                <w:rFonts w:ascii="David" w:eastAsia="Calibri" w:hAnsi="David" w:cs="David" w:hint="cs"/>
                <w:sz w:val="22"/>
                <w:szCs w:val="22"/>
                <w:rtl/>
                <w:lang w:eastAsia="en-US"/>
              </w:rPr>
              <w:lastRenderedPageBreak/>
              <w:t>לועדת</w:t>
            </w:r>
            <w:proofErr w:type="spellEnd"/>
            <w:r>
              <w:rPr>
                <w:rFonts w:ascii="David" w:eastAsia="Calibri" w:hAnsi="David" w:cs="David" w:hint="cs"/>
                <w:sz w:val="22"/>
                <w:szCs w:val="22"/>
                <w:rtl/>
                <w:lang w:eastAsia="en-US"/>
              </w:rPr>
              <w:t xml:space="preserve"> המכרזים קיימת סמכות האם לאשר חשיפה של ההצעה הזוכה, תוך השחרת הפרטים שהוגדרו כחסויים על ידי המציע.</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hint="cs"/>
                <w:sz w:val="22"/>
                <w:szCs w:val="22"/>
                <w:rtl/>
              </w:rPr>
              <w:t>פרק ב</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hint="cs"/>
                <w:sz w:val="22"/>
                <w:szCs w:val="22"/>
                <w:rtl/>
              </w:rPr>
              <w:t>חוברת ההצעה</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hint="cs"/>
                <w:sz w:val="22"/>
                <w:szCs w:val="22"/>
                <w:rtl/>
              </w:rPr>
              <w:t>27-46</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hint="cs"/>
                <w:sz w:val="22"/>
                <w:szCs w:val="22"/>
                <w:rtl/>
              </w:rPr>
              <w:t xml:space="preserve">נבקש לקבל עותק של חוברת ההצעה כקובץ </w:t>
            </w:r>
            <w:r w:rsidRPr="008E4A1C">
              <w:rPr>
                <w:rFonts w:ascii="David" w:hAnsi="David" w:cs="David" w:hint="cs"/>
                <w:sz w:val="22"/>
                <w:szCs w:val="22"/>
              </w:rPr>
              <w:t>WORD</w:t>
            </w:r>
            <w:r w:rsidRPr="008E4A1C">
              <w:rPr>
                <w:rFonts w:ascii="David" w:hAnsi="David" w:cs="David" w:hint="cs"/>
                <w:sz w:val="22"/>
                <w:szCs w:val="22"/>
                <w:rtl/>
              </w:rPr>
              <w:t xml:space="preserve"> זאת בכדי לכתוב את המענה בטבלאות בהתאם דרישת המכרז</w:t>
            </w:r>
          </w:p>
        </w:tc>
        <w:tc>
          <w:tcPr>
            <w:tcW w:w="2090" w:type="dxa"/>
          </w:tcPr>
          <w:p w:rsidR="008E4A1C" w:rsidRDefault="009B70A6" w:rsidP="00450D5D">
            <w:pPr>
              <w:spacing w:before="120" w:after="120" w:line="360" w:lineRule="auto"/>
              <w:rPr>
                <w:rFonts w:ascii="David" w:hAnsi="David" w:cs="David"/>
                <w:sz w:val="22"/>
                <w:szCs w:val="22"/>
                <w:rtl/>
              </w:rPr>
            </w:pPr>
            <w:r>
              <w:rPr>
                <w:rFonts w:ascii="David" w:hAnsi="David" w:cs="David" w:hint="cs"/>
                <w:sz w:val="22"/>
                <w:szCs w:val="22"/>
                <w:rtl/>
              </w:rPr>
              <w:t>בקשה נדחית</w:t>
            </w:r>
          </w:p>
          <w:p w:rsidR="009B70A6" w:rsidRPr="008E4A1C" w:rsidRDefault="00F13ED8" w:rsidP="00F13ED8">
            <w:pPr>
              <w:spacing w:before="120" w:after="120" w:line="360" w:lineRule="auto"/>
              <w:rPr>
                <w:rFonts w:ascii="David" w:hAnsi="David" w:cs="David"/>
                <w:sz w:val="22"/>
                <w:szCs w:val="22"/>
                <w:rtl/>
              </w:rPr>
            </w:pPr>
            <w:r>
              <w:rPr>
                <w:rFonts w:ascii="David" w:hAnsi="David" w:cs="David" w:hint="cs"/>
                <w:sz w:val="22"/>
                <w:szCs w:val="22"/>
                <w:rtl/>
              </w:rPr>
              <w:t>קובץ בצורת</w:t>
            </w:r>
            <w:r w:rsidR="009B70A6">
              <w:rPr>
                <w:rFonts w:ascii="David" w:hAnsi="David" w:cs="David" w:hint="cs"/>
                <w:sz w:val="22"/>
                <w:szCs w:val="22"/>
                <w:rtl/>
              </w:rPr>
              <w:t xml:space="preserve"> </w:t>
            </w:r>
            <w:r>
              <w:rPr>
                <w:rFonts w:ascii="David" w:hAnsi="David" w:cs="David"/>
                <w:sz w:val="22"/>
                <w:szCs w:val="22"/>
              </w:rPr>
              <w:t xml:space="preserve"> EXCEL</w:t>
            </w:r>
            <w:r>
              <w:rPr>
                <w:rFonts w:ascii="David" w:hAnsi="David" w:cs="David" w:hint="cs"/>
                <w:sz w:val="22"/>
                <w:szCs w:val="22"/>
                <w:rtl/>
              </w:rPr>
              <w:t xml:space="preserve"> צורף למכרז </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4.2.3</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62</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 xml:space="preserve">נבקש </w:t>
            </w:r>
            <w:proofErr w:type="spellStart"/>
            <w:r w:rsidRPr="008E4A1C">
              <w:rPr>
                <w:rFonts w:ascii="David" w:hAnsi="David" w:cs="David"/>
                <w:sz w:val="22"/>
                <w:szCs w:val="22"/>
                <w:rtl/>
              </w:rPr>
              <w:t>להחריג</w:t>
            </w:r>
            <w:proofErr w:type="spellEnd"/>
            <w:r w:rsidRPr="008E4A1C">
              <w:rPr>
                <w:rFonts w:ascii="David" w:hAnsi="David" w:cs="David"/>
                <w:sz w:val="22"/>
                <w:szCs w:val="22"/>
                <w:rtl/>
              </w:rPr>
              <w:t xml:space="preserve"> מהגדרת המידע עליו חלה חובת הסודיות, כל מידע: (א) שהיה מצוי בחזקתו של הזוכה קודם לגילוי ע"י היחידה ללא הפרת חובת שמירת סודיות; (ב) שפותח באופן עצמאי ע"י הזוכה או מי מטעמו, ללא הסתמכות על מידע סודי של היחידה; (ג) שנמסר לזוכה על ידי צד ג' ללא הפרת חובת סודיות; (ד) שיוצר על ידי הזוכה או מי מטעמו במסגרת השירותים ואשר הינו גנרי או כללי, לרבות ידע מקצועי, שיטות עבודה, מתודולוגיה, </w:t>
            </w:r>
            <w:r w:rsidRPr="008E4A1C">
              <w:rPr>
                <w:rFonts w:ascii="David" w:hAnsi="David" w:cs="David"/>
                <w:sz w:val="22"/>
                <w:szCs w:val="22"/>
              </w:rPr>
              <w:t>know-how</w:t>
            </w:r>
            <w:r w:rsidRPr="008E4A1C">
              <w:rPr>
                <w:rFonts w:ascii="David" w:hAnsi="David" w:cs="David"/>
                <w:sz w:val="22"/>
                <w:szCs w:val="22"/>
                <w:rtl/>
              </w:rPr>
              <w:t xml:space="preserve"> וכיוצא באלה, ואינו מכיל מידע סודי אשר הועבר על ידי היחידה; (ה) מידע </w:t>
            </w:r>
            <w:r w:rsidRPr="008E4A1C">
              <w:rPr>
                <w:rFonts w:ascii="David" w:hAnsi="David" w:cs="David"/>
                <w:sz w:val="22"/>
                <w:szCs w:val="22"/>
                <w:rtl/>
              </w:rPr>
              <w:lastRenderedPageBreak/>
              <w:t>שהינו בנחלת הכלל במועד גילויו או שהפך נחלת הכלל שלא עקב הפרת חובת סודיות על ידי הזוכה; ו - (ו) אשר גילויו נדרש עפ"י דין.</w:t>
            </w:r>
          </w:p>
        </w:tc>
        <w:tc>
          <w:tcPr>
            <w:tcW w:w="2090" w:type="dxa"/>
          </w:tcPr>
          <w:p w:rsidR="008E4A1C" w:rsidRPr="008E4A1C" w:rsidRDefault="00FF5CDD" w:rsidP="00450D5D">
            <w:pPr>
              <w:spacing w:before="120" w:after="120" w:line="360" w:lineRule="auto"/>
              <w:rPr>
                <w:rFonts w:ascii="David" w:hAnsi="David" w:cs="David"/>
                <w:sz w:val="22"/>
                <w:szCs w:val="22"/>
                <w:rtl/>
              </w:rPr>
            </w:pPr>
            <w:r>
              <w:rPr>
                <w:rFonts w:ascii="David" w:hAnsi="David" w:cs="David" w:hint="cs"/>
                <w:sz w:val="22"/>
                <w:szCs w:val="22"/>
                <w:rtl/>
              </w:rPr>
              <w:lastRenderedPageBreak/>
              <w:t>בקשה מתקבלת</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6.1</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63</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נבקש להבהיר כי שירותים שנותן ה</w:t>
            </w:r>
            <w:r w:rsidRPr="008E4A1C">
              <w:rPr>
                <w:rFonts w:ascii="David" w:hAnsi="David" w:cs="David" w:hint="cs"/>
                <w:sz w:val="22"/>
                <w:szCs w:val="22"/>
                <w:rtl/>
              </w:rPr>
              <w:t>זוכה</w:t>
            </w:r>
            <w:r w:rsidRPr="008E4A1C">
              <w:rPr>
                <w:rFonts w:ascii="David" w:hAnsi="David" w:cs="David"/>
                <w:sz w:val="22"/>
                <w:szCs w:val="22"/>
                <w:rtl/>
              </w:rPr>
              <w:t xml:space="preserve"> או כל גוף קשור בו, מסוג השירותים הניתנים לפי מכרז זה, לכל צד שלישי, אינם בבחינת ניגוד עניינים, ובלבד שבמסגרת מתן שירותים כאמור לא ייעשה שימוש במידע של המזמין.</w:t>
            </w:r>
          </w:p>
        </w:tc>
        <w:tc>
          <w:tcPr>
            <w:tcW w:w="2090" w:type="dxa"/>
          </w:tcPr>
          <w:p w:rsidR="008E4A1C" w:rsidRPr="008E4A1C" w:rsidRDefault="008A072D" w:rsidP="00450D5D">
            <w:pPr>
              <w:spacing w:before="120" w:after="120" w:line="360" w:lineRule="auto"/>
              <w:rPr>
                <w:rFonts w:ascii="David" w:hAnsi="David" w:cs="David"/>
                <w:sz w:val="22"/>
                <w:szCs w:val="22"/>
                <w:rtl/>
              </w:rPr>
            </w:pPr>
            <w:r>
              <w:rPr>
                <w:rFonts w:ascii="David" w:hAnsi="David" w:cs="David" w:hint="cs"/>
                <w:sz w:val="22"/>
                <w:szCs w:val="22"/>
                <w:rtl/>
              </w:rPr>
              <w:t>מתן שירותים מסוג השירותים הניתנים במסגרת מכרז זה אינם מהווים ניגוד עניינים</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7.3</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63</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נבקש להבהיר כי  כל תוכן או מידע גנרי, וכן כל מתודולוגיות ושיטת עבודה, ידע מקצועי, מוצרים  ו-</w:t>
            </w:r>
            <w:r w:rsidRPr="008E4A1C">
              <w:rPr>
                <w:rFonts w:ascii="David" w:hAnsi="David" w:cs="David"/>
                <w:sz w:val="22"/>
                <w:szCs w:val="22"/>
              </w:rPr>
              <w:t>know-how</w:t>
            </w:r>
            <w:r w:rsidRPr="008E4A1C">
              <w:rPr>
                <w:rFonts w:ascii="David" w:hAnsi="David" w:cs="David"/>
                <w:sz w:val="22"/>
                <w:szCs w:val="22"/>
                <w:rtl/>
              </w:rPr>
              <w:t xml:space="preserve"> של ה</w:t>
            </w:r>
            <w:r w:rsidRPr="008E4A1C">
              <w:rPr>
                <w:rFonts w:ascii="David" w:hAnsi="David" w:cs="David" w:hint="cs"/>
                <w:sz w:val="22"/>
                <w:szCs w:val="22"/>
                <w:rtl/>
              </w:rPr>
              <w:t>זוכה</w:t>
            </w:r>
            <w:r w:rsidRPr="008E4A1C">
              <w:rPr>
                <w:rFonts w:ascii="David" w:hAnsi="David" w:cs="David"/>
                <w:sz w:val="22"/>
                <w:szCs w:val="22"/>
                <w:rtl/>
              </w:rPr>
              <w:t xml:space="preserve"> או הנשען על פיתוח קיים של ה</w:t>
            </w:r>
            <w:r w:rsidRPr="008E4A1C">
              <w:rPr>
                <w:rFonts w:ascii="David" w:hAnsi="David" w:cs="David" w:hint="cs"/>
                <w:sz w:val="22"/>
                <w:szCs w:val="22"/>
                <w:rtl/>
              </w:rPr>
              <w:t>זוכה</w:t>
            </w:r>
            <w:r w:rsidRPr="008E4A1C">
              <w:rPr>
                <w:rFonts w:ascii="David" w:hAnsi="David" w:cs="David"/>
                <w:sz w:val="22"/>
                <w:szCs w:val="22"/>
                <w:rtl/>
              </w:rPr>
              <w:t xml:space="preserve">, שאינם ייחודיים לשירותים, בין שפותח לפני ובין </w:t>
            </w:r>
            <w:proofErr w:type="spellStart"/>
            <w:r w:rsidRPr="008E4A1C">
              <w:rPr>
                <w:rFonts w:ascii="David" w:hAnsi="David" w:cs="David"/>
                <w:sz w:val="22"/>
                <w:szCs w:val="22"/>
                <w:rtl/>
              </w:rPr>
              <w:t>תו"כ</w:t>
            </w:r>
            <w:proofErr w:type="spellEnd"/>
            <w:r w:rsidRPr="008E4A1C">
              <w:rPr>
                <w:rFonts w:ascii="David" w:hAnsi="David" w:cs="David"/>
                <w:sz w:val="22"/>
                <w:szCs w:val="22"/>
                <w:rtl/>
              </w:rPr>
              <w:t xml:space="preserve"> מתן השירותים ל</w:t>
            </w:r>
            <w:r w:rsidRPr="008E4A1C">
              <w:rPr>
                <w:rFonts w:ascii="David" w:hAnsi="David" w:cs="David" w:hint="cs"/>
                <w:sz w:val="22"/>
                <w:szCs w:val="22"/>
                <w:rtl/>
              </w:rPr>
              <w:t>רשות</w:t>
            </w:r>
            <w:r w:rsidRPr="008E4A1C">
              <w:rPr>
                <w:rFonts w:ascii="David" w:hAnsi="David" w:cs="David"/>
                <w:sz w:val="22"/>
                <w:szCs w:val="22"/>
                <w:rtl/>
              </w:rPr>
              <w:t>, יישארו הזכויות בו בבעלות ה</w:t>
            </w:r>
            <w:r w:rsidRPr="008E4A1C">
              <w:rPr>
                <w:rFonts w:ascii="David" w:hAnsi="David" w:cs="David" w:hint="cs"/>
                <w:sz w:val="22"/>
                <w:szCs w:val="22"/>
                <w:rtl/>
              </w:rPr>
              <w:t>זוכה</w:t>
            </w:r>
            <w:r w:rsidRPr="008E4A1C">
              <w:rPr>
                <w:rFonts w:ascii="David" w:hAnsi="David" w:cs="David"/>
                <w:sz w:val="22"/>
                <w:szCs w:val="22"/>
                <w:rtl/>
              </w:rPr>
              <w:t>.</w:t>
            </w:r>
          </w:p>
        </w:tc>
        <w:tc>
          <w:tcPr>
            <w:tcW w:w="2090" w:type="dxa"/>
          </w:tcPr>
          <w:p w:rsidR="008E4A1C" w:rsidRPr="008E4A1C" w:rsidRDefault="0084302D" w:rsidP="00450D5D">
            <w:pPr>
              <w:spacing w:before="120" w:after="120" w:line="360" w:lineRule="auto"/>
              <w:rPr>
                <w:rFonts w:ascii="David" w:hAnsi="David" w:cs="David"/>
                <w:sz w:val="22"/>
                <w:szCs w:val="22"/>
                <w:rtl/>
              </w:rPr>
            </w:pPr>
            <w:r>
              <w:rPr>
                <w:rFonts w:ascii="David" w:hAnsi="David" w:cs="David" w:hint="cs"/>
                <w:sz w:val="22"/>
                <w:szCs w:val="22"/>
                <w:rtl/>
              </w:rPr>
              <w:t>ללא שינוי במסמכי המכרז</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12.5</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68</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 xml:space="preserve">נבקש כי חילוט ערבות הביצוע יתבצע רק במקרה של הפרה יסודית אשר לא תוקנה על ידי הזוכה לאחר קבלת התראה של 30 יום מראש ובכתב על כך מאת </w:t>
            </w:r>
            <w:r w:rsidRPr="008E4A1C">
              <w:rPr>
                <w:rFonts w:ascii="David" w:hAnsi="David" w:cs="David" w:hint="cs"/>
                <w:sz w:val="22"/>
                <w:szCs w:val="22"/>
                <w:rtl/>
              </w:rPr>
              <w:t>הרשות</w:t>
            </w:r>
            <w:r w:rsidRPr="008E4A1C">
              <w:rPr>
                <w:rFonts w:ascii="David" w:hAnsi="David" w:cs="David"/>
                <w:sz w:val="22"/>
                <w:szCs w:val="22"/>
                <w:rtl/>
              </w:rPr>
              <w:t>, ובכפוף לכך שיחולטו מסך הערבות סכומים בגין נזקים שנגרמו ל</w:t>
            </w:r>
            <w:r w:rsidRPr="008E4A1C">
              <w:rPr>
                <w:rFonts w:ascii="David" w:hAnsi="David" w:cs="David" w:hint="cs"/>
                <w:sz w:val="22"/>
                <w:szCs w:val="22"/>
                <w:rtl/>
              </w:rPr>
              <w:t>רשות</w:t>
            </w:r>
            <w:r w:rsidRPr="008E4A1C">
              <w:rPr>
                <w:rFonts w:ascii="David" w:hAnsi="David" w:cs="David"/>
                <w:sz w:val="22"/>
                <w:szCs w:val="22"/>
                <w:rtl/>
              </w:rPr>
              <w:t xml:space="preserve"> והוכחו בפועל, ומבלי שיהווה סכום ערבות הביצוע פיצוי מוסכם בשום מקרה</w:t>
            </w:r>
            <w:r w:rsidRPr="008E4A1C">
              <w:rPr>
                <w:rFonts w:ascii="David" w:hAnsi="David" w:cs="David" w:hint="cs"/>
                <w:sz w:val="22"/>
                <w:szCs w:val="22"/>
                <w:rtl/>
              </w:rPr>
              <w:t>.</w:t>
            </w:r>
          </w:p>
        </w:tc>
        <w:tc>
          <w:tcPr>
            <w:tcW w:w="2090" w:type="dxa"/>
          </w:tcPr>
          <w:p w:rsidR="008E4A1C" w:rsidRPr="00F4396C" w:rsidRDefault="0084302D" w:rsidP="00450D5D">
            <w:pPr>
              <w:spacing w:before="120" w:after="120" w:line="360" w:lineRule="auto"/>
              <w:rPr>
                <w:rFonts w:ascii="David" w:hAnsi="David" w:cs="David"/>
                <w:sz w:val="22"/>
                <w:szCs w:val="22"/>
                <w:highlight w:val="yellow"/>
                <w:rtl/>
              </w:rPr>
            </w:pPr>
            <w:r w:rsidRPr="00461C2D">
              <w:rPr>
                <w:rFonts w:ascii="David" w:hAnsi="David" w:cs="David" w:hint="cs"/>
                <w:sz w:val="22"/>
                <w:szCs w:val="22"/>
                <w:rtl/>
              </w:rPr>
              <w:t>בקשה נדחית, ללא שינוי מסמכי המכרז</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13.1</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69</w:t>
            </w:r>
          </w:p>
        </w:tc>
        <w:tc>
          <w:tcPr>
            <w:tcW w:w="2619" w:type="dxa"/>
          </w:tcPr>
          <w:p w:rsidR="008E4A1C" w:rsidRPr="008E4A1C" w:rsidRDefault="008E4A1C" w:rsidP="00450D5D">
            <w:pPr>
              <w:spacing w:before="120" w:after="120" w:line="360" w:lineRule="auto"/>
              <w:contextualSpacing/>
              <w:jc w:val="both"/>
              <w:rPr>
                <w:rFonts w:ascii="David" w:hAnsi="David" w:cs="David"/>
                <w:sz w:val="22"/>
                <w:szCs w:val="22"/>
                <w:rtl/>
              </w:rPr>
            </w:pPr>
            <w:r w:rsidRPr="008E4A1C">
              <w:rPr>
                <w:rFonts w:ascii="David" w:hAnsi="David" w:cs="David"/>
                <w:sz w:val="22"/>
                <w:szCs w:val="22"/>
                <w:rtl/>
              </w:rPr>
              <w:t xml:space="preserve">בהיותו כפוף להוראות והנחיות של הרשות, שאם וככל שיגרמו נזק או יהיו מנוגדות לדין, לא ראוי כי האחריות בגינם תוטל על הזוכה, ומשכך הזוכה אינו יכול לשאת באחריות בגין כל פגיעה, הפסד, אובדן או נזק הנובעים מהסכם זה ואין זה נכון להטיל עליו אחריות קפידה לכל אירוע המתרחש תוך כדי מתן השירותים, ככל שהאירוע אינו בשליטתו. </w:t>
            </w:r>
          </w:p>
          <w:p w:rsidR="008E4A1C" w:rsidRPr="008E4A1C" w:rsidRDefault="008E4A1C" w:rsidP="00450D5D">
            <w:pPr>
              <w:spacing w:line="360" w:lineRule="auto"/>
              <w:contextualSpacing/>
              <w:rPr>
                <w:rFonts w:ascii="David" w:hAnsi="David" w:cs="David"/>
                <w:sz w:val="22"/>
                <w:szCs w:val="22"/>
                <w:rtl/>
              </w:rPr>
            </w:pPr>
            <w:r w:rsidRPr="008E4A1C">
              <w:rPr>
                <w:rFonts w:ascii="David" w:hAnsi="David" w:cs="David"/>
                <w:sz w:val="22"/>
                <w:szCs w:val="22"/>
                <w:rtl/>
              </w:rPr>
              <w:t>הזוכה לא יהיה אחראי לנזקים שייגרמו בגין הוראות שקיבל ע"י הרשות, לכן אחריותו של כל אחד מהצדדים צריכה להיות על פי דין. יוסף כי הזוכה לא יהיה אחראי לנזק שייגרם כתוצאה מהוראה של הרשות, או כתוצאה מכל מעשה או מחדל של מי מטעמו, ככל שהנזק לא נגרם בשל מעשה או מחדל של הזוכה או מי מטעמו.</w:t>
            </w:r>
          </w:p>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על אף האמור בכל מקום אחר, הזוכה (וכל מי מטעמו) יישא באחריות לנזק ישיר בלבד, ולא יישא באחריות לכל נזק עקיף, תוצאתי, מיוחד או עונשי שייגרם למשרד, או למי מטעמו או לצד שלישי כלשהו, לרבות אך לא רק, אובדן הכנסה, אובדן נתונים, עלויות השבתה, הפסד רווח או פגיעה במוניטין.</w:t>
            </w:r>
          </w:p>
        </w:tc>
        <w:tc>
          <w:tcPr>
            <w:tcW w:w="2090" w:type="dxa"/>
          </w:tcPr>
          <w:p w:rsidR="00F95BD6" w:rsidRPr="003E0C5F" w:rsidRDefault="003E0C5F" w:rsidP="003E0C5F">
            <w:pPr>
              <w:rPr>
                <w:rFonts w:ascii="David" w:hAnsi="David" w:cs="David"/>
                <w:sz w:val="22"/>
                <w:szCs w:val="22"/>
                <w:rtl/>
                <w:lang w:eastAsia="en-US"/>
              </w:rPr>
            </w:pPr>
            <w:r>
              <w:rPr>
                <w:rFonts w:ascii="David" w:hAnsi="David" w:cs="David" w:hint="cs"/>
                <w:sz w:val="22"/>
                <w:szCs w:val="22"/>
                <w:rtl/>
                <w:lang w:eastAsia="en-US"/>
              </w:rPr>
              <w:t>הבקשה מתקבלת באופן חלקי-</w:t>
            </w:r>
            <w:r>
              <w:rPr>
                <w:rFonts w:ascii="David" w:hAnsi="David" w:cs="David" w:hint="cs"/>
                <w:sz w:val="22"/>
                <w:szCs w:val="22"/>
                <w:lang w:eastAsia="en-US"/>
              </w:rPr>
              <w:t xml:space="preserve"> </w:t>
            </w:r>
            <w:r>
              <w:rPr>
                <w:rFonts w:ascii="David" w:hAnsi="David" w:cs="David" w:hint="cs"/>
                <w:sz w:val="22"/>
                <w:szCs w:val="22"/>
                <w:rtl/>
                <w:lang w:eastAsia="en-US"/>
              </w:rPr>
              <w:t>סעיף האחריות שונה לנוסח הבא:</w:t>
            </w:r>
          </w:p>
          <w:p w:rsidR="003E0C5F"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t>13.1</w:t>
            </w:r>
            <w:r w:rsidRPr="003E0C5F">
              <w:rPr>
                <w:rFonts w:ascii="David" w:hAnsi="David" w:cs="David"/>
                <w:sz w:val="22"/>
                <w:szCs w:val="22"/>
                <w:rtl/>
                <w:lang w:eastAsia="en-US"/>
              </w:rPr>
              <w:tab/>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3E0C5F">
              <w:rPr>
                <w:rFonts w:ascii="David" w:hAnsi="David" w:cs="David"/>
                <w:sz w:val="22"/>
                <w:szCs w:val="22"/>
                <w:rtl/>
                <w:lang w:eastAsia="en-US"/>
              </w:rPr>
              <w:t>שלוחיו</w:t>
            </w:r>
            <w:proofErr w:type="spellEnd"/>
            <w:r w:rsidRPr="003E0C5F">
              <w:rPr>
                <w:rFonts w:ascii="David" w:hAnsi="David" w:cs="David"/>
                <w:sz w:val="22"/>
                <w:szCs w:val="22"/>
                <w:rtl/>
                <w:lang w:eastAsia="en-US"/>
              </w:rPr>
              <w:t xml:space="preserve"> במסגרת פעולתם על פי הסכם זה. </w:t>
            </w:r>
          </w:p>
          <w:p w:rsidR="003E0C5F"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t>13.2</w:t>
            </w:r>
            <w:r w:rsidRPr="003E0C5F">
              <w:rPr>
                <w:rFonts w:ascii="David" w:hAnsi="David" w:cs="David"/>
                <w:sz w:val="22"/>
                <w:szCs w:val="22"/>
                <w:rtl/>
                <w:lang w:eastAsia="en-US"/>
              </w:rPr>
              <w:tab/>
              <w:t xml:space="preserve">גבול אחריות הספק לפיצוי ו/או לשיפוי המשרד /המזמינה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3E0C5F">
              <w:rPr>
                <w:rFonts w:ascii="David" w:hAnsi="David" w:cs="David"/>
                <w:sz w:val="22"/>
                <w:szCs w:val="22"/>
                <w:rtl/>
                <w:lang w:eastAsia="en-US"/>
              </w:rPr>
              <w:t>מביניהם</w:t>
            </w:r>
            <w:proofErr w:type="spellEnd"/>
            <w:r w:rsidRPr="003E0C5F">
              <w:rPr>
                <w:rFonts w:ascii="David" w:hAnsi="David" w:cs="David"/>
                <w:sz w:val="22"/>
                <w:szCs w:val="22"/>
                <w:rtl/>
                <w:lang w:eastAsia="en-US"/>
              </w:rPr>
              <w:t>)</w:t>
            </w:r>
          </w:p>
          <w:p w:rsidR="003E0C5F"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t xml:space="preserve"> 13.3</w:t>
            </w:r>
            <w:r w:rsidRPr="003E0C5F">
              <w:rPr>
                <w:rFonts w:ascii="David" w:hAnsi="David" w:cs="David"/>
                <w:sz w:val="22"/>
                <w:szCs w:val="22"/>
                <w:rtl/>
                <w:lang w:eastAsia="en-US"/>
              </w:rPr>
              <w:tab/>
              <w:t xml:space="preserve"> 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w:t>
            </w:r>
            <w:proofErr w:type="spellStart"/>
            <w:r w:rsidRPr="003E0C5F">
              <w:rPr>
                <w:rFonts w:ascii="David" w:hAnsi="David" w:cs="David"/>
                <w:sz w:val="22"/>
                <w:szCs w:val="22"/>
                <w:rtl/>
                <w:lang w:eastAsia="en-US"/>
              </w:rPr>
              <w:t>מביניהם</w:t>
            </w:r>
            <w:proofErr w:type="spellEnd"/>
            <w:r w:rsidRPr="003E0C5F">
              <w:rPr>
                <w:rFonts w:ascii="David" w:hAnsi="David" w:cs="David"/>
                <w:sz w:val="22"/>
                <w:szCs w:val="22"/>
                <w:rtl/>
                <w:lang w:eastAsia="en-US"/>
              </w:rPr>
              <w:t>).</w:t>
            </w:r>
          </w:p>
          <w:p w:rsidR="003E0C5F"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t>13.4</w:t>
            </w:r>
            <w:r w:rsidRPr="003E0C5F">
              <w:rPr>
                <w:rFonts w:ascii="David" w:hAnsi="David" w:cs="David"/>
                <w:sz w:val="22"/>
                <w:szCs w:val="22"/>
                <w:rtl/>
                <w:lang w:eastAsia="en-US"/>
              </w:rPr>
              <w:tab/>
              <w:t>מובהר בזאת כי הגבלות האחריות דלעיל לא תחולנה על:</w:t>
            </w:r>
          </w:p>
          <w:p w:rsidR="003E0C5F"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t>13.4.1</w:t>
            </w:r>
            <w:r w:rsidRPr="003E0C5F">
              <w:rPr>
                <w:rFonts w:ascii="David" w:hAnsi="David" w:cs="David"/>
                <w:sz w:val="22"/>
                <w:szCs w:val="22"/>
                <w:rtl/>
                <w:lang w:eastAsia="en-US"/>
              </w:rPr>
              <w:tab/>
              <w:t xml:space="preserve"> נזקים לגוף ו/או נזקים לרכוש מוחשי;</w:t>
            </w:r>
          </w:p>
          <w:p w:rsidR="003E0C5F"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lastRenderedPageBreak/>
              <w:t>13.4.2</w:t>
            </w:r>
            <w:r w:rsidRPr="003E0C5F">
              <w:rPr>
                <w:rFonts w:ascii="David" w:hAnsi="David" w:cs="David"/>
                <w:sz w:val="22"/>
                <w:szCs w:val="22"/>
                <w:rtl/>
                <w:lang w:eastAsia="en-US"/>
              </w:rPr>
              <w:tab/>
              <w:t xml:space="preserve">נזקים שייגרמו על ידי מעשה או מחדל, טעות או השמטה שנעשו במתכוון ו/או בפזיזות  ו/או ברשלנות רבתי של הספק ו/או עובדיו ו/או </w:t>
            </w:r>
            <w:proofErr w:type="spellStart"/>
            <w:r w:rsidRPr="003E0C5F">
              <w:rPr>
                <w:rFonts w:ascii="David" w:hAnsi="David" w:cs="David"/>
                <w:sz w:val="22"/>
                <w:szCs w:val="22"/>
                <w:rtl/>
                <w:lang w:eastAsia="en-US"/>
              </w:rPr>
              <w:t>שלוחיו</w:t>
            </w:r>
            <w:proofErr w:type="spellEnd"/>
            <w:r w:rsidRPr="003E0C5F">
              <w:rPr>
                <w:rFonts w:ascii="David" w:hAnsi="David" w:cs="David"/>
                <w:sz w:val="22"/>
                <w:szCs w:val="22"/>
                <w:rtl/>
                <w:lang w:eastAsia="en-US"/>
              </w:rPr>
              <w:t>;</w:t>
            </w:r>
          </w:p>
          <w:p w:rsidR="003E0C5F"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t>13.4.3</w:t>
            </w:r>
            <w:r w:rsidRPr="003E0C5F">
              <w:rPr>
                <w:rFonts w:ascii="David" w:hAnsi="David" w:cs="David"/>
                <w:sz w:val="22"/>
                <w:szCs w:val="22"/>
                <w:rtl/>
                <w:lang w:eastAsia="en-US"/>
              </w:rPr>
              <w:tab/>
              <w:t>מעשה או מחדל, טעות או השמטה שנעשו שלא לצורך ביצוע העבודות נשוא הסכם זה;</w:t>
            </w:r>
          </w:p>
          <w:p w:rsidR="003E0C5F"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t>13.4.4</w:t>
            </w:r>
            <w:r w:rsidRPr="003E0C5F">
              <w:rPr>
                <w:rFonts w:ascii="David" w:hAnsi="David" w:cs="David"/>
                <w:sz w:val="22"/>
                <w:szCs w:val="22"/>
                <w:rtl/>
                <w:lang w:eastAsia="en-US"/>
              </w:rPr>
              <w:tab/>
              <w:t xml:space="preserve">הפרת חובת סודיות ו/או הפרת זכויות יוצרים על ידי הספק ו/או עובדיו ו/או </w:t>
            </w:r>
            <w:proofErr w:type="spellStart"/>
            <w:r w:rsidRPr="003E0C5F">
              <w:rPr>
                <w:rFonts w:ascii="David" w:hAnsi="David" w:cs="David"/>
                <w:sz w:val="22"/>
                <w:szCs w:val="22"/>
                <w:rtl/>
                <w:lang w:eastAsia="en-US"/>
              </w:rPr>
              <w:t>שלוחיו</w:t>
            </w:r>
            <w:proofErr w:type="spellEnd"/>
            <w:r w:rsidRPr="003E0C5F">
              <w:rPr>
                <w:rFonts w:ascii="David" w:hAnsi="David" w:cs="David"/>
                <w:sz w:val="22"/>
                <w:szCs w:val="22"/>
                <w:rtl/>
                <w:lang w:eastAsia="en-US"/>
              </w:rPr>
              <w:t>;</w:t>
            </w:r>
          </w:p>
          <w:p w:rsidR="003E0C5F"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t>13.4.5</w:t>
            </w:r>
            <w:r w:rsidRPr="003E0C5F">
              <w:rPr>
                <w:rFonts w:ascii="David" w:hAnsi="David" w:cs="David"/>
                <w:sz w:val="22"/>
                <w:szCs w:val="22"/>
                <w:rtl/>
                <w:lang w:eastAsia="en-US"/>
              </w:rPr>
              <w:tab/>
              <w:t xml:space="preserve">גניבה ו/או הפרת חובת נאמנות על ידי הספק ו/או עובדיו ו/או </w:t>
            </w:r>
            <w:proofErr w:type="spellStart"/>
            <w:r w:rsidRPr="003E0C5F">
              <w:rPr>
                <w:rFonts w:ascii="David" w:hAnsi="David" w:cs="David"/>
                <w:sz w:val="22"/>
                <w:szCs w:val="22"/>
                <w:rtl/>
                <w:lang w:eastAsia="en-US"/>
              </w:rPr>
              <w:t>שלוחיו</w:t>
            </w:r>
            <w:proofErr w:type="spellEnd"/>
            <w:r w:rsidRPr="003E0C5F">
              <w:rPr>
                <w:rFonts w:ascii="David" w:hAnsi="David" w:cs="David"/>
                <w:sz w:val="22"/>
                <w:szCs w:val="22"/>
                <w:rtl/>
                <w:lang w:eastAsia="en-US"/>
              </w:rPr>
              <w:t>;</w:t>
            </w:r>
          </w:p>
          <w:p w:rsidR="00F95BD6" w:rsidRPr="003E0C5F" w:rsidRDefault="003E0C5F" w:rsidP="003E0C5F">
            <w:pPr>
              <w:rPr>
                <w:rFonts w:ascii="David" w:hAnsi="David" w:cs="David"/>
                <w:sz w:val="22"/>
                <w:szCs w:val="22"/>
                <w:rtl/>
                <w:lang w:eastAsia="en-US"/>
              </w:rPr>
            </w:pPr>
            <w:r w:rsidRPr="003E0C5F">
              <w:rPr>
                <w:rFonts w:ascii="David" w:hAnsi="David" w:cs="David"/>
                <w:sz w:val="22"/>
                <w:szCs w:val="22"/>
                <w:rtl/>
                <w:lang w:eastAsia="en-US"/>
              </w:rPr>
              <w:t>13.4.6</w:t>
            </w:r>
            <w:r w:rsidRPr="003E0C5F">
              <w:rPr>
                <w:rFonts w:ascii="David" w:hAnsi="David" w:cs="David"/>
                <w:sz w:val="22"/>
                <w:szCs w:val="22"/>
                <w:rtl/>
                <w:lang w:eastAsia="en-US"/>
              </w:rPr>
              <w:tab/>
              <w:t>תביעות המוגשות נגד הספק במישרין על ידי צד שלישי כלשהו בגין נזקים שנגרמו לו.</w:t>
            </w:r>
          </w:p>
          <w:p w:rsidR="00F95BD6" w:rsidRPr="003E0C5F" w:rsidRDefault="00F95BD6" w:rsidP="0059792C">
            <w:pPr>
              <w:rPr>
                <w:rFonts w:ascii="David" w:hAnsi="David" w:cs="David"/>
                <w:sz w:val="22"/>
                <w:szCs w:val="22"/>
                <w:rtl/>
                <w:lang w:eastAsia="en-US"/>
              </w:rPr>
            </w:pPr>
          </w:p>
          <w:p w:rsidR="008E4A1C" w:rsidRPr="003E0C5F" w:rsidRDefault="008E4A1C" w:rsidP="003E0C5F">
            <w:pPr>
              <w:rPr>
                <w:rFonts w:ascii="David" w:hAnsi="David" w:cs="David"/>
                <w:sz w:val="22"/>
                <w:szCs w:val="22"/>
                <w:highlight w:val="yellow"/>
                <w:rtl/>
              </w:rPr>
            </w:pP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13.3</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69</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נבקש להגביל את ההתחייבות לנזקים שעילתם צמחה ל</w:t>
            </w:r>
            <w:r w:rsidRPr="008E4A1C">
              <w:rPr>
                <w:rFonts w:ascii="David" w:hAnsi="David" w:cs="David" w:hint="cs"/>
                <w:sz w:val="22"/>
                <w:szCs w:val="22"/>
                <w:rtl/>
              </w:rPr>
              <w:t>רשות</w:t>
            </w:r>
            <w:r w:rsidRPr="008E4A1C">
              <w:rPr>
                <w:rFonts w:ascii="David" w:hAnsi="David" w:cs="David"/>
                <w:sz w:val="22"/>
                <w:szCs w:val="22"/>
                <w:rtl/>
              </w:rPr>
              <w:t xml:space="preserve"> בתקופת ההתקשרות בהסכם זה בלבד.</w:t>
            </w:r>
          </w:p>
        </w:tc>
        <w:tc>
          <w:tcPr>
            <w:tcW w:w="2090" w:type="dxa"/>
          </w:tcPr>
          <w:p w:rsidR="008E4A1C" w:rsidRPr="008E4A1C" w:rsidRDefault="00F4396C" w:rsidP="00450D5D">
            <w:pPr>
              <w:spacing w:before="120" w:after="120" w:line="360" w:lineRule="auto"/>
              <w:rPr>
                <w:rFonts w:ascii="David" w:hAnsi="David" w:cs="David"/>
                <w:sz w:val="22"/>
                <w:szCs w:val="22"/>
                <w:rtl/>
              </w:rPr>
            </w:pPr>
            <w:r>
              <w:rPr>
                <w:rFonts w:ascii="David" w:hAnsi="David" w:cs="David" w:hint="cs"/>
                <w:sz w:val="22"/>
                <w:szCs w:val="22"/>
                <w:rtl/>
              </w:rPr>
              <w:t xml:space="preserve">הבקשה </w:t>
            </w:r>
            <w:r w:rsidR="00931928">
              <w:rPr>
                <w:rFonts w:ascii="David" w:hAnsi="David" w:cs="David" w:hint="cs"/>
                <w:sz w:val="22"/>
                <w:szCs w:val="22"/>
                <w:rtl/>
              </w:rPr>
              <w:t>נדחית</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13.4</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69</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נבקש להבהיר ולתקן, לפי העניין, כי הזכות לשיפוי תחול על-פי דין במגבלות האחריות (כאמור לעיל), יוחרגו ממנה נזקים שנגרמו בשל מעשה או מחדל של ה</w:t>
            </w:r>
            <w:r w:rsidRPr="008E4A1C">
              <w:rPr>
                <w:rFonts w:ascii="David" w:hAnsi="David" w:cs="David" w:hint="cs"/>
                <w:sz w:val="22"/>
                <w:szCs w:val="22"/>
                <w:rtl/>
              </w:rPr>
              <w:t>רשות</w:t>
            </w:r>
            <w:r w:rsidRPr="008E4A1C">
              <w:rPr>
                <w:rFonts w:ascii="David" w:hAnsi="David" w:cs="David"/>
                <w:sz w:val="22"/>
                <w:szCs w:val="22"/>
                <w:rtl/>
              </w:rPr>
              <w:t xml:space="preserve"> או מי מטעמ</w:t>
            </w:r>
            <w:r w:rsidRPr="008E4A1C">
              <w:rPr>
                <w:rFonts w:ascii="David" w:hAnsi="David" w:cs="David" w:hint="cs"/>
                <w:sz w:val="22"/>
                <w:szCs w:val="22"/>
                <w:rtl/>
              </w:rPr>
              <w:t>ה</w:t>
            </w:r>
            <w:r w:rsidRPr="008E4A1C">
              <w:rPr>
                <w:rFonts w:ascii="David" w:hAnsi="David" w:cs="David"/>
                <w:sz w:val="22"/>
                <w:szCs w:val="22"/>
                <w:rtl/>
              </w:rPr>
              <w:t>, וזכות השיפוי תחול לעניין סכומים שהוצאו בפועל על ידי ה</w:t>
            </w:r>
            <w:r w:rsidRPr="008E4A1C">
              <w:rPr>
                <w:rFonts w:ascii="David" w:hAnsi="David" w:cs="David" w:hint="cs"/>
                <w:sz w:val="22"/>
                <w:szCs w:val="22"/>
                <w:rtl/>
              </w:rPr>
              <w:t>רשות</w:t>
            </w:r>
            <w:r w:rsidRPr="008E4A1C">
              <w:rPr>
                <w:rFonts w:ascii="David" w:hAnsi="David" w:cs="David"/>
                <w:sz w:val="22"/>
                <w:szCs w:val="22"/>
                <w:rtl/>
              </w:rPr>
              <w:t xml:space="preserve"> ושנגרמו באופן ישיר על-ידי השירותים. השיפוי יינתן עם מתן פס"ד חלוט של ערכאה שיפוטית מוסמכת, בקשר עם אחריות </w:t>
            </w:r>
            <w:r w:rsidRPr="008E4A1C">
              <w:rPr>
                <w:rFonts w:ascii="David" w:hAnsi="David" w:cs="David"/>
                <w:sz w:val="22"/>
                <w:szCs w:val="22"/>
                <w:rtl/>
              </w:rPr>
              <w:lastRenderedPageBreak/>
              <w:t>הזוכה לנזק, ובלבד שה</w:t>
            </w:r>
            <w:r w:rsidRPr="008E4A1C">
              <w:rPr>
                <w:rFonts w:ascii="David" w:hAnsi="David" w:cs="David" w:hint="cs"/>
                <w:sz w:val="22"/>
                <w:szCs w:val="22"/>
                <w:rtl/>
              </w:rPr>
              <w:t>רשות</w:t>
            </w:r>
            <w:r w:rsidRPr="008E4A1C">
              <w:rPr>
                <w:rFonts w:ascii="David" w:hAnsi="David" w:cs="David"/>
                <w:sz w:val="22"/>
                <w:szCs w:val="22"/>
                <w:rtl/>
              </w:rPr>
              <w:t xml:space="preserve"> העביר</w:t>
            </w:r>
            <w:r w:rsidRPr="008E4A1C">
              <w:rPr>
                <w:rFonts w:ascii="David" w:hAnsi="David" w:cs="David" w:hint="cs"/>
                <w:sz w:val="22"/>
                <w:szCs w:val="22"/>
                <w:rtl/>
              </w:rPr>
              <w:t>ה</w:t>
            </w:r>
            <w:r w:rsidRPr="008E4A1C">
              <w:rPr>
                <w:rFonts w:ascii="David" w:hAnsi="David" w:cs="David"/>
                <w:sz w:val="22"/>
                <w:szCs w:val="22"/>
                <w:rtl/>
              </w:rPr>
              <w:t xml:space="preserve"> לזוכה את השליטה הבלעדית בניהול ההגנה או משא ומתן לפשרה וסייע לזוכה ככל שנדרש באופן סביר</w:t>
            </w:r>
            <w:r w:rsidRPr="008E4A1C">
              <w:rPr>
                <w:rFonts w:ascii="David" w:hAnsi="David" w:cs="David" w:hint="cs"/>
                <w:sz w:val="22"/>
                <w:szCs w:val="22"/>
                <w:rtl/>
              </w:rPr>
              <w:t>.</w:t>
            </w:r>
          </w:p>
        </w:tc>
        <w:tc>
          <w:tcPr>
            <w:tcW w:w="2090" w:type="dxa"/>
          </w:tcPr>
          <w:p w:rsidR="008E4A1C" w:rsidRPr="008E4A1C" w:rsidRDefault="009D0ABF" w:rsidP="00450D5D">
            <w:pPr>
              <w:spacing w:before="120" w:after="120" w:line="360" w:lineRule="auto"/>
              <w:rPr>
                <w:rFonts w:ascii="David" w:hAnsi="David" w:cs="David"/>
                <w:sz w:val="22"/>
                <w:szCs w:val="22"/>
                <w:rtl/>
              </w:rPr>
            </w:pPr>
            <w:r>
              <w:rPr>
                <w:rFonts w:ascii="David" w:hAnsi="David" w:cs="David" w:hint="cs"/>
                <w:sz w:val="22"/>
                <w:szCs w:val="22"/>
                <w:rtl/>
              </w:rPr>
              <w:lastRenderedPageBreak/>
              <w:t>הבקשה נדחית</w:t>
            </w:r>
          </w:p>
        </w:tc>
      </w:tr>
      <w:tr w:rsidR="00461C2D" w:rsidRPr="008E4A1C" w:rsidTr="009D0ABF">
        <w:tc>
          <w:tcPr>
            <w:tcW w:w="845" w:type="dxa"/>
          </w:tcPr>
          <w:p w:rsidR="00461C2D" w:rsidRPr="008E4A1C" w:rsidRDefault="00461C2D" w:rsidP="00461C2D">
            <w:pPr>
              <w:pStyle w:val="a9"/>
              <w:numPr>
                <w:ilvl w:val="0"/>
                <w:numId w:val="31"/>
              </w:numPr>
              <w:spacing w:before="120" w:after="120" w:line="360" w:lineRule="auto"/>
              <w:rPr>
                <w:rFonts w:ascii="David" w:hAnsi="David" w:cs="David"/>
                <w:sz w:val="22"/>
                <w:szCs w:val="22"/>
                <w:rtl/>
              </w:rPr>
            </w:pPr>
          </w:p>
        </w:tc>
        <w:tc>
          <w:tcPr>
            <w:tcW w:w="837"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14.1</w:t>
            </w:r>
          </w:p>
        </w:tc>
        <w:tc>
          <w:tcPr>
            <w:tcW w:w="982"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sz w:val="22"/>
                <w:szCs w:val="22"/>
                <w:rtl/>
              </w:rPr>
              <w:t>70</w:t>
            </w:r>
          </w:p>
        </w:tc>
        <w:tc>
          <w:tcPr>
            <w:tcW w:w="2619"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נבקש להחליף את המילים ולאחריותם הישירה במילה עבורו</w:t>
            </w:r>
          </w:p>
        </w:tc>
        <w:tc>
          <w:tcPr>
            <w:tcW w:w="2090" w:type="dxa"/>
          </w:tcPr>
          <w:p w:rsidR="00461C2D" w:rsidRPr="00461C2D" w:rsidRDefault="00461C2D" w:rsidP="00461C2D">
            <w:pPr>
              <w:spacing w:before="120" w:after="120" w:line="360" w:lineRule="auto"/>
              <w:rPr>
                <w:rFonts w:ascii="David" w:hAnsi="David" w:cs="David"/>
                <w:sz w:val="22"/>
                <w:szCs w:val="22"/>
                <w:rtl/>
              </w:rPr>
            </w:pPr>
            <w:r w:rsidRPr="00461C2D">
              <w:rPr>
                <w:rFonts w:ascii="David" w:hAnsi="David" w:cs="David" w:hint="cs"/>
                <w:sz w:val="22"/>
                <w:szCs w:val="22"/>
                <w:rtl/>
              </w:rPr>
              <w:t>הבקשה נדחית.</w:t>
            </w:r>
          </w:p>
        </w:tc>
      </w:tr>
      <w:tr w:rsidR="00461C2D" w:rsidRPr="008E4A1C" w:rsidTr="009D0ABF">
        <w:tc>
          <w:tcPr>
            <w:tcW w:w="845" w:type="dxa"/>
          </w:tcPr>
          <w:p w:rsidR="00461C2D" w:rsidRPr="008E4A1C" w:rsidRDefault="00461C2D" w:rsidP="00461C2D">
            <w:pPr>
              <w:pStyle w:val="a9"/>
              <w:numPr>
                <w:ilvl w:val="0"/>
                <w:numId w:val="31"/>
              </w:numPr>
              <w:spacing w:before="120" w:after="120" w:line="360" w:lineRule="auto"/>
              <w:rPr>
                <w:rFonts w:ascii="David" w:hAnsi="David" w:cs="David"/>
                <w:sz w:val="22"/>
                <w:szCs w:val="22"/>
                <w:rtl/>
              </w:rPr>
            </w:pPr>
          </w:p>
        </w:tc>
        <w:tc>
          <w:tcPr>
            <w:tcW w:w="837"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14.2</w:t>
            </w:r>
          </w:p>
        </w:tc>
        <w:tc>
          <w:tcPr>
            <w:tcW w:w="982"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sz w:val="22"/>
                <w:szCs w:val="22"/>
                <w:rtl/>
              </w:rPr>
              <w:t>70</w:t>
            </w:r>
          </w:p>
        </w:tc>
        <w:tc>
          <w:tcPr>
            <w:tcW w:w="2619"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מכיוון שבמסגרת המכרז לא נדרשים שירתי הקמה נבקש למחוק "למעט ביטוח מסוג עבודות קבלניות / הקמה"</w:t>
            </w:r>
          </w:p>
        </w:tc>
        <w:tc>
          <w:tcPr>
            <w:tcW w:w="2090" w:type="dxa"/>
          </w:tcPr>
          <w:p w:rsidR="00461C2D" w:rsidRPr="00461C2D" w:rsidRDefault="00461C2D" w:rsidP="00461C2D">
            <w:pPr>
              <w:rPr>
                <w:rtl/>
              </w:rPr>
            </w:pPr>
          </w:p>
          <w:p w:rsidR="00461C2D" w:rsidRPr="00461C2D" w:rsidRDefault="00461C2D" w:rsidP="00461C2D">
            <w:pPr>
              <w:rPr>
                <w:rFonts w:ascii="David" w:hAnsi="David" w:cs="David"/>
                <w:rtl/>
              </w:rPr>
            </w:pPr>
            <w:r w:rsidRPr="00461C2D">
              <w:rPr>
                <w:rFonts w:ascii="David" w:hAnsi="David" w:cs="David"/>
                <w:sz w:val="22"/>
                <w:szCs w:val="22"/>
                <w:rtl/>
              </w:rPr>
              <w:t>הבקשה מקובלת.</w:t>
            </w:r>
          </w:p>
          <w:p w:rsidR="00461C2D" w:rsidRPr="00461C2D" w:rsidRDefault="00461C2D" w:rsidP="00461C2D">
            <w:pPr>
              <w:rPr>
                <w:rFonts w:ascii="David" w:hAnsi="David" w:cs="David"/>
              </w:rPr>
            </w:pPr>
            <w:r w:rsidRPr="00461C2D">
              <w:rPr>
                <w:rFonts w:ascii="David" w:hAnsi="David" w:cs="David" w:hint="cs"/>
                <w:sz w:val="22"/>
                <w:szCs w:val="22"/>
                <w:rtl/>
              </w:rPr>
              <w:t>יש למחוק רק את המלל שמצוי בסוגריים המתייחס לעבודות קבלניות/הקמה)</w:t>
            </w:r>
          </w:p>
        </w:tc>
      </w:tr>
      <w:tr w:rsidR="00461C2D" w:rsidRPr="008E4A1C" w:rsidTr="009D0ABF">
        <w:tc>
          <w:tcPr>
            <w:tcW w:w="845" w:type="dxa"/>
          </w:tcPr>
          <w:p w:rsidR="00461C2D" w:rsidRPr="008E4A1C" w:rsidRDefault="00461C2D" w:rsidP="00461C2D">
            <w:pPr>
              <w:pStyle w:val="a9"/>
              <w:numPr>
                <w:ilvl w:val="0"/>
                <w:numId w:val="31"/>
              </w:numPr>
              <w:spacing w:before="120" w:after="120" w:line="360" w:lineRule="auto"/>
              <w:rPr>
                <w:rFonts w:ascii="David" w:hAnsi="David" w:cs="David"/>
                <w:sz w:val="22"/>
                <w:szCs w:val="22"/>
                <w:rtl/>
              </w:rPr>
            </w:pPr>
          </w:p>
        </w:tc>
        <w:tc>
          <w:tcPr>
            <w:tcW w:w="837"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14.3</w:t>
            </w:r>
          </w:p>
        </w:tc>
        <w:tc>
          <w:tcPr>
            <w:tcW w:w="982"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70</w:t>
            </w:r>
          </w:p>
        </w:tc>
        <w:tc>
          <w:tcPr>
            <w:tcW w:w="2619"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מכיוון שבמסגרת המכרז לא נדרשים שירתי הקמה נבקש למחוק את הסעיף</w:t>
            </w:r>
          </w:p>
        </w:tc>
        <w:tc>
          <w:tcPr>
            <w:tcW w:w="2090" w:type="dxa"/>
          </w:tcPr>
          <w:p w:rsidR="00461C2D" w:rsidRPr="00461C2D" w:rsidRDefault="00461C2D" w:rsidP="00461C2D">
            <w:pPr>
              <w:rPr>
                <w:rtl/>
              </w:rPr>
            </w:pPr>
          </w:p>
          <w:p w:rsidR="00461C2D" w:rsidRPr="00461C2D" w:rsidRDefault="00461C2D" w:rsidP="00461C2D">
            <w:pPr>
              <w:rPr>
                <w:rFonts w:ascii="David" w:hAnsi="David" w:cs="David"/>
                <w:rtl/>
              </w:rPr>
            </w:pPr>
            <w:r w:rsidRPr="00461C2D">
              <w:rPr>
                <w:rFonts w:ascii="David" w:hAnsi="David" w:cs="David"/>
                <w:sz w:val="22"/>
                <w:szCs w:val="22"/>
                <w:rtl/>
              </w:rPr>
              <w:t>הבקשה מקובלת.</w:t>
            </w:r>
          </w:p>
          <w:p w:rsidR="00461C2D" w:rsidRPr="00461C2D" w:rsidRDefault="00461C2D" w:rsidP="00461C2D"/>
        </w:tc>
      </w:tr>
      <w:tr w:rsidR="00461C2D" w:rsidRPr="008E4A1C" w:rsidTr="009D0ABF">
        <w:tc>
          <w:tcPr>
            <w:tcW w:w="845" w:type="dxa"/>
          </w:tcPr>
          <w:p w:rsidR="00461C2D" w:rsidRPr="008E4A1C" w:rsidRDefault="00461C2D" w:rsidP="00461C2D">
            <w:pPr>
              <w:pStyle w:val="a9"/>
              <w:numPr>
                <w:ilvl w:val="0"/>
                <w:numId w:val="31"/>
              </w:numPr>
              <w:spacing w:before="120" w:after="120" w:line="360" w:lineRule="auto"/>
              <w:rPr>
                <w:rFonts w:ascii="David" w:hAnsi="David" w:cs="David"/>
                <w:sz w:val="22"/>
                <w:szCs w:val="22"/>
                <w:rtl/>
              </w:rPr>
            </w:pPr>
          </w:p>
        </w:tc>
        <w:tc>
          <w:tcPr>
            <w:tcW w:w="837"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14.4</w:t>
            </w:r>
          </w:p>
        </w:tc>
        <w:tc>
          <w:tcPr>
            <w:tcW w:w="982"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70</w:t>
            </w:r>
          </w:p>
        </w:tc>
        <w:tc>
          <w:tcPr>
            <w:tcW w:w="2619"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נבקש להוסיף לאחר לפיו הביטוחים "בגין השירותים נשוא הסכם זה"</w:t>
            </w:r>
          </w:p>
        </w:tc>
        <w:tc>
          <w:tcPr>
            <w:tcW w:w="2090" w:type="dxa"/>
          </w:tcPr>
          <w:p w:rsidR="00461C2D" w:rsidRPr="00461C2D" w:rsidRDefault="00461C2D" w:rsidP="00461C2D">
            <w:pPr>
              <w:rPr>
                <w:rtl/>
              </w:rPr>
            </w:pPr>
          </w:p>
          <w:p w:rsidR="00461C2D" w:rsidRPr="00461C2D" w:rsidRDefault="00461C2D" w:rsidP="00461C2D">
            <w:pPr>
              <w:rPr>
                <w:rFonts w:ascii="David" w:hAnsi="David" w:cs="David"/>
                <w:sz w:val="24"/>
                <w:szCs w:val="24"/>
              </w:rPr>
            </w:pPr>
            <w:r w:rsidRPr="00461C2D">
              <w:rPr>
                <w:rFonts w:ascii="David" w:hAnsi="David" w:cs="David"/>
                <w:sz w:val="22"/>
                <w:szCs w:val="22"/>
                <w:rtl/>
              </w:rPr>
              <w:t xml:space="preserve">הבקשה מקובלת. </w:t>
            </w:r>
          </w:p>
        </w:tc>
      </w:tr>
      <w:tr w:rsidR="00461C2D" w:rsidRPr="008E4A1C" w:rsidTr="009D0ABF">
        <w:tc>
          <w:tcPr>
            <w:tcW w:w="845" w:type="dxa"/>
          </w:tcPr>
          <w:p w:rsidR="00461C2D" w:rsidRPr="008E4A1C" w:rsidRDefault="00461C2D" w:rsidP="00461C2D">
            <w:pPr>
              <w:pStyle w:val="a9"/>
              <w:numPr>
                <w:ilvl w:val="0"/>
                <w:numId w:val="31"/>
              </w:numPr>
              <w:spacing w:before="120" w:after="120" w:line="360" w:lineRule="auto"/>
              <w:rPr>
                <w:rFonts w:ascii="David" w:hAnsi="David" w:cs="David"/>
                <w:sz w:val="22"/>
                <w:szCs w:val="22"/>
                <w:rtl/>
              </w:rPr>
            </w:pPr>
          </w:p>
        </w:tc>
        <w:tc>
          <w:tcPr>
            <w:tcW w:w="837"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14.6</w:t>
            </w:r>
          </w:p>
        </w:tc>
        <w:tc>
          <w:tcPr>
            <w:tcW w:w="982"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70</w:t>
            </w:r>
          </w:p>
        </w:tc>
        <w:tc>
          <w:tcPr>
            <w:tcW w:w="2619" w:type="dxa"/>
          </w:tcPr>
          <w:p w:rsidR="00461C2D" w:rsidRPr="008E4A1C" w:rsidRDefault="00461C2D" w:rsidP="00461C2D">
            <w:pPr>
              <w:spacing w:before="120" w:after="120" w:line="360" w:lineRule="auto"/>
              <w:rPr>
                <w:rFonts w:ascii="David" w:hAnsi="David" w:cs="David"/>
                <w:sz w:val="22"/>
                <w:szCs w:val="22"/>
                <w:rtl/>
              </w:rPr>
            </w:pPr>
            <w:r w:rsidRPr="008E4A1C">
              <w:rPr>
                <w:rFonts w:ascii="David" w:hAnsi="David" w:cs="David" w:hint="cs"/>
                <w:sz w:val="22"/>
                <w:szCs w:val="22"/>
                <w:rtl/>
              </w:rPr>
              <w:t>נבקש להוסיף לאחר העתקי פוליסות "ללא מידע עסקי /סודי / מסחרי</w:t>
            </w:r>
          </w:p>
        </w:tc>
        <w:tc>
          <w:tcPr>
            <w:tcW w:w="2090" w:type="dxa"/>
          </w:tcPr>
          <w:p w:rsidR="00461C2D" w:rsidRPr="00461C2D" w:rsidRDefault="00461C2D" w:rsidP="00461C2D">
            <w:pPr>
              <w:rPr>
                <w:rtl/>
              </w:rPr>
            </w:pPr>
          </w:p>
          <w:p w:rsidR="00461C2D" w:rsidRPr="00461C2D" w:rsidRDefault="00461C2D" w:rsidP="00461C2D">
            <w:pPr>
              <w:rPr>
                <w:rFonts w:ascii="David" w:hAnsi="David" w:cs="David"/>
                <w:sz w:val="22"/>
                <w:szCs w:val="22"/>
                <w:rtl/>
              </w:rPr>
            </w:pPr>
            <w:r w:rsidRPr="00461C2D">
              <w:rPr>
                <w:rFonts w:ascii="David" w:hAnsi="David" w:cs="David"/>
                <w:sz w:val="22"/>
                <w:szCs w:val="22"/>
                <w:rtl/>
              </w:rPr>
              <w:t>מקובל כי לאחר הנקודה יבואו המילים:</w:t>
            </w:r>
          </w:p>
          <w:p w:rsidR="00461C2D" w:rsidRPr="00461C2D" w:rsidRDefault="00461C2D" w:rsidP="00461C2D">
            <w:pPr>
              <w:rPr>
                <w:rtl/>
              </w:rPr>
            </w:pPr>
            <w:r w:rsidRPr="00461C2D">
              <w:rPr>
                <w:rFonts w:ascii="David" w:hAnsi="David" w:cs="David"/>
                <w:sz w:val="22"/>
                <w:szCs w:val="22"/>
                <w:rtl/>
              </w:rPr>
              <w:t>" מוסכם כי הספק יהיה רשאי למחוק מפוליסות הביטוח כאמור מידע עסקי ו/או מסחרי סודי שאינו רלוונטי להתקשרות זו</w:t>
            </w:r>
            <w:r w:rsidRPr="00461C2D">
              <w:rPr>
                <w:rFonts w:ascii="David" w:hAnsi="David" w:cs="David"/>
                <w:sz w:val="22"/>
                <w:szCs w:val="22"/>
                <w:rtl/>
                <w:lang w:eastAsia="he-IL"/>
              </w:rPr>
              <w:t>."</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פרק ד</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15</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71</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נבקש כי ה</w:t>
            </w:r>
            <w:r w:rsidRPr="008E4A1C">
              <w:rPr>
                <w:rFonts w:ascii="David" w:hAnsi="David" w:cs="David" w:hint="cs"/>
                <w:sz w:val="22"/>
                <w:szCs w:val="22"/>
                <w:rtl/>
              </w:rPr>
              <w:t>זוכה</w:t>
            </w:r>
            <w:r w:rsidRPr="008E4A1C">
              <w:rPr>
                <w:rFonts w:ascii="David" w:hAnsi="David" w:cs="David"/>
                <w:sz w:val="22"/>
                <w:szCs w:val="22"/>
                <w:rtl/>
              </w:rPr>
              <w:t xml:space="preserve"> יהא רשאי להסב ו/או </w:t>
            </w:r>
            <w:proofErr w:type="spellStart"/>
            <w:r w:rsidRPr="008E4A1C">
              <w:rPr>
                <w:rFonts w:ascii="David" w:hAnsi="David" w:cs="David"/>
                <w:sz w:val="22"/>
                <w:szCs w:val="22"/>
                <w:rtl/>
              </w:rPr>
              <w:t>להמחות</w:t>
            </w:r>
            <w:proofErr w:type="spellEnd"/>
            <w:r w:rsidRPr="008E4A1C">
              <w:rPr>
                <w:rFonts w:ascii="David" w:hAnsi="David" w:cs="David"/>
                <w:sz w:val="22"/>
                <w:szCs w:val="22"/>
                <w:rtl/>
              </w:rPr>
              <w:t xml:space="preserve"> את זכויותיו לפי הסכם זה בהודעה מראש למזמין ולא באישורו.</w:t>
            </w:r>
          </w:p>
        </w:tc>
        <w:tc>
          <w:tcPr>
            <w:tcW w:w="2090" w:type="dxa"/>
          </w:tcPr>
          <w:p w:rsidR="008E4A1C" w:rsidRPr="008E4A1C" w:rsidRDefault="00F8684E" w:rsidP="00450D5D">
            <w:pPr>
              <w:spacing w:before="120" w:after="120" w:line="360" w:lineRule="auto"/>
              <w:rPr>
                <w:rFonts w:ascii="David" w:hAnsi="David" w:cs="David"/>
                <w:sz w:val="22"/>
                <w:szCs w:val="22"/>
                <w:rtl/>
              </w:rPr>
            </w:pPr>
            <w:r>
              <w:rPr>
                <w:rFonts w:ascii="David" w:hAnsi="David" w:cs="David" w:hint="cs"/>
                <w:sz w:val="22"/>
                <w:szCs w:val="22"/>
                <w:rtl/>
              </w:rPr>
              <w:t>בקשה נדחית</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נספח ד</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16.1</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71</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 xml:space="preserve">נבקש כי במקרה של הפסקת ההתקשרות עם הזוכה תשולם </w:t>
            </w:r>
            <w:r w:rsidRPr="008E4A1C">
              <w:rPr>
                <w:rFonts w:ascii="David" w:hAnsi="David" w:cs="David"/>
                <w:sz w:val="22"/>
                <w:szCs w:val="22"/>
                <w:rtl/>
              </w:rPr>
              <w:lastRenderedPageBreak/>
              <w:t>מלוא התמורה עד למועד הספקת השירותים, כמפורט במסמכי המכרז.</w:t>
            </w:r>
          </w:p>
        </w:tc>
        <w:tc>
          <w:tcPr>
            <w:tcW w:w="2090" w:type="dxa"/>
          </w:tcPr>
          <w:p w:rsidR="008E4A1C" w:rsidRPr="008E4A1C" w:rsidRDefault="00BD63F9" w:rsidP="00450D5D">
            <w:pPr>
              <w:spacing w:before="120" w:after="120" w:line="360" w:lineRule="auto"/>
              <w:rPr>
                <w:rFonts w:ascii="David" w:hAnsi="David" w:cs="David"/>
                <w:sz w:val="22"/>
                <w:szCs w:val="22"/>
                <w:rtl/>
              </w:rPr>
            </w:pPr>
            <w:r>
              <w:rPr>
                <w:rFonts w:ascii="David" w:hAnsi="David" w:cs="David" w:hint="cs"/>
                <w:sz w:val="22"/>
                <w:szCs w:val="22"/>
                <w:rtl/>
              </w:rPr>
              <w:lastRenderedPageBreak/>
              <w:t xml:space="preserve">במקרה של הפסקת </w:t>
            </w:r>
            <w:r w:rsidR="00DB74FA">
              <w:rPr>
                <w:rFonts w:ascii="David" w:hAnsi="David" w:cs="David" w:hint="cs"/>
                <w:sz w:val="22"/>
                <w:szCs w:val="22"/>
                <w:rtl/>
              </w:rPr>
              <w:t xml:space="preserve">התקשרות התמורה </w:t>
            </w:r>
            <w:r w:rsidR="00DB74FA">
              <w:rPr>
                <w:rFonts w:ascii="David" w:hAnsi="David" w:cs="David" w:hint="cs"/>
                <w:sz w:val="22"/>
                <w:szCs w:val="22"/>
                <w:rtl/>
              </w:rPr>
              <w:lastRenderedPageBreak/>
              <w:t>תשולם עבור שירותים שניתנו בפועל בלבד.</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נספח ה</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1</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79</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 xml:space="preserve">נבקש </w:t>
            </w:r>
            <w:proofErr w:type="spellStart"/>
            <w:r w:rsidRPr="008E4A1C">
              <w:rPr>
                <w:rFonts w:ascii="David" w:hAnsi="David" w:cs="David"/>
                <w:sz w:val="22"/>
                <w:szCs w:val="22"/>
                <w:rtl/>
              </w:rPr>
              <w:t>להחריג</w:t>
            </w:r>
            <w:proofErr w:type="spellEnd"/>
            <w:r w:rsidRPr="008E4A1C">
              <w:rPr>
                <w:rFonts w:ascii="David" w:hAnsi="David" w:cs="David"/>
                <w:sz w:val="22"/>
                <w:szCs w:val="22"/>
                <w:rtl/>
              </w:rPr>
              <w:t xml:space="preserve"> מהגדרת המידע עליו חלה חובת הסודיות, כל מידע: (א) שהיה מצוי בחזקתו של הזוכה קודם לגילוי ע"י היחידה ללא הפרת חובת שמירת סודיות; (ב) שפותח באופן עצמאי ע"י הזוכה או מי מטעמו, ללא הסתמכות על מידע סודי של היחידה; (ג) שנמסר לזוכה על ידי צד ג' ללא הפרת חובת סודיות; (ד) שיוצר על ידי הזוכה או מי מטעמו במסגרת השירותים ואשר הינו גנרי או כללי, לרבות ידע מקצועי, שיטות עבודה, מתודולוגיה, </w:t>
            </w:r>
            <w:r w:rsidRPr="008E4A1C">
              <w:rPr>
                <w:rFonts w:ascii="David" w:hAnsi="David" w:cs="David"/>
                <w:sz w:val="22"/>
                <w:szCs w:val="22"/>
              </w:rPr>
              <w:t>know-how</w:t>
            </w:r>
            <w:r w:rsidRPr="008E4A1C">
              <w:rPr>
                <w:rFonts w:ascii="David" w:hAnsi="David" w:cs="David"/>
                <w:sz w:val="22"/>
                <w:szCs w:val="22"/>
                <w:rtl/>
              </w:rPr>
              <w:t xml:space="preserve"> וכיוצא באלה, ואינו מכיל מידע סודי אשר הועבר על ידי היחידה; (ה) מידע שהינו בנחלת הכלל במועד גילויו או שהפך נחלת הכלל שלא עקב הפרת חובת סודיות על ידי הזוכה; ו - (ו) אשר גילויו נדרש עפ"י דין.</w:t>
            </w:r>
          </w:p>
        </w:tc>
        <w:tc>
          <w:tcPr>
            <w:tcW w:w="2090" w:type="dxa"/>
          </w:tcPr>
          <w:p w:rsidR="008E4A1C" w:rsidRPr="008E4A1C" w:rsidRDefault="00DB74FA" w:rsidP="00450D5D">
            <w:pPr>
              <w:spacing w:before="120" w:after="120" w:line="360" w:lineRule="auto"/>
              <w:rPr>
                <w:rFonts w:ascii="David" w:hAnsi="David" w:cs="David"/>
                <w:sz w:val="22"/>
                <w:szCs w:val="22"/>
                <w:rtl/>
              </w:rPr>
            </w:pPr>
            <w:r>
              <w:rPr>
                <w:rFonts w:ascii="David" w:hAnsi="David" w:cs="David" w:hint="cs"/>
                <w:sz w:val="22"/>
                <w:szCs w:val="22"/>
                <w:rtl/>
              </w:rPr>
              <w:t>הבקשה מתקבלת</w:t>
            </w:r>
          </w:p>
        </w:tc>
      </w:tr>
      <w:tr w:rsidR="008A072D" w:rsidRPr="008E4A1C" w:rsidTr="009D0ABF">
        <w:tc>
          <w:tcPr>
            <w:tcW w:w="845" w:type="dxa"/>
          </w:tcPr>
          <w:p w:rsidR="008E4A1C" w:rsidRPr="008E4A1C" w:rsidRDefault="008E4A1C" w:rsidP="008E4A1C">
            <w:pPr>
              <w:pStyle w:val="a9"/>
              <w:numPr>
                <w:ilvl w:val="0"/>
                <w:numId w:val="31"/>
              </w:numPr>
              <w:spacing w:before="120" w:after="120" w:line="360" w:lineRule="auto"/>
              <w:rPr>
                <w:rFonts w:ascii="David" w:hAnsi="David" w:cs="David"/>
                <w:sz w:val="22"/>
                <w:szCs w:val="22"/>
                <w:rtl/>
              </w:rPr>
            </w:pPr>
          </w:p>
        </w:tc>
        <w:tc>
          <w:tcPr>
            <w:tcW w:w="837"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נספח ה</w:t>
            </w:r>
          </w:p>
        </w:tc>
        <w:tc>
          <w:tcPr>
            <w:tcW w:w="923"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4</w:t>
            </w:r>
          </w:p>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5</w:t>
            </w:r>
          </w:p>
        </w:tc>
        <w:tc>
          <w:tcPr>
            <w:tcW w:w="982"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79</w:t>
            </w:r>
          </w:p>
        </w:tc>
        <w:tc>
          <w:tcPr>
            <w:tcW w:w="2619" w:type="dxa"/>
          </w:tcPr>
          <w:p w:rsidR="008E4A1C" w:rsidRPr="008E4A1C" w:rsidRDefault="008E4A1C" w:rsidP="00450D5D">
            <w:pPr>
              <w:spacing w:before="120" w:after="120" w:line="360" w:lineRule="auto"/>
              <w:rPr>
                <w:rFonts w:ascii="David" w:hAnsi="David" w:cs="David"/>
                <w:sz w:val="22"/>
                <w:szCs w:val="22"/>
                <w:rtl/>
              </w:rPr>
            </w:pPr>
            <w:r w:rsidRPr="008E4A1C">
              <w:rPr>
                <w:rFonts w:ascii="David" w:hAnsi="David" w:cs="David"/>
                <w:sz w:val="22"/>
                <w:szCs w:val="22"/>
                <w:rtl/>
              </w:rPr>
              <w:t>נבקש להבהיר כי ההתחייבות למניעת ניגוד עניינים חלה על עובדי הזוכה ולא על הזוכה עצמו (שאחרת בניגוד למקרה של מידור עובדי הזוכה, התחייבות כזו מצד הזוכה עצמו עשויה אף להיחשב הסדר כובל)</w:t>
            </w:r>
            <w:r w:rsidRPr="008E4A1C">
              <w:rPr>
                <w:rFonts w:ascii="David" w:hAnsi="David" w:cs="David"/>
                <w:sz w:val="22"/>
                <w:szCs w:val="22"/>
              </w:rPr>
              <w:t>;</w:t>
            </w:r>
            <w:r w:rsidRPr="008E4A1C">
              <w:rPr>
                <w:rFonts w:ascii="David" w:hAnsi="David" w:cs="David"/>
                <w:sz w:val="22"/>
                <w:szCs w:val="22"/>
                <w:rtl/>
              </w:rPr>
              <w:t xml:space="preserve"> לחילופין, יש להבהיר כי שירותים שנותן </w:t>
            </w:r>
            <w:r w:rsidRPr="008E4A1C">
              <w:rPr>
                <w:rFonts w:ascii="David" w:hAnsi="David" w:cs="David"/>
                <w:sz w:val="22"/>
                <w:szCs w:val="22"/>
                <w:rtl/>
              </w:rPr>
              <w:lastRenderedPageBreak/>
              <w:t xml:space="preserve">הזוכה או כל גוף קשור בו, מסוג השירותים הניתנים לפי מכרז זה, לכל צד שלישי, אינם בבחינת ניגוד עניינים, ובלבד שאין שימוש בחומר סודי של הרשות. </w:t>
            </w:r>
          </w:p>
        </w:tc>
        <w:tc>
          <w:tcPr>
            <w:tcW w:w="2090" w:type="dxa"/>
          </w:tcPr>
          <w:p w:rsidR="008E4A1C" w:rsidRPr="008E4A1C" w:rsidRDefault="006F0515" w:rsidP="00450D5D">
            <w:pPr>
              <w:spacing w:before="120" w:after="120" w:line="360" w:lineRule="auto"/>
              <w:rPr>
                <w:rFonts w:ascii="David" w:hAnsi="David" w:cs="David"/>
                <w:sz w:val="22"/>
                <w:szCs w:val="22"/>
                <w:rtl/>
              </w:rPr>
            </w:pPr>
            <w:r>
              <w:rPr>
                <w:rFonts w:ascii="David" w:hAnsi="David" w:cs="David" w:hint="cs"/>
                <w:sz w:val="22"/>
                <w:szCs w:val="22"/>
                <w:rtl/>
              </w:rPr>
              <w:lastRenderedPageBreak/>
              <w:t>הבקשה נדחית</w:t>
            </w:r>
          </w:p>
        </w:tc>
      </w:tr>
      <w:tr w:rsidR="008A072D" w:rsidRPr="008E4A1C" w:rsidTr="009D0ABF">
        <w:tc>
          <w:tcPr>
            <w:tcW w:w="845" w:type="dxa"/>
          </w:tcPr>
          <w:p w:rsidR="00D347D8" w:rsidRPr="008E4A1C" w:rsidRDefault="00D347D8" w:rsidP="00D347D8">
            <w:pPr>
              <w:pStyle w:val="a9"/>
              <w:numPr>
                <w:ilvl w:val="0"/>
                <w:numId w:val="31"/>
              </w:numPr>
              <w:spacing w:before="120" w:after="120" w:line="360" w:lineRule="auto"/>
              <w:rPr>
                <w:rFonts w:ascii="David" w:hAnsi="David" w:cs="David"/>
                <w:sz w:val="22"/>
                <w:szCs w:val="22"/>
                <w:rtl/>
              </w:rPr>
            </w:pPr>
          </w:p>
        </w:tc>
        <w:tc>
          <w:tcPr>
            <w:tcW w:w="837" w:type="dxa"/>
          </w:tcPr>
          <w:p w:rsidR="00D347D8" w:rsidRPr="008E4A1C" w:rsidRDefault="00D347D8" w:rsidP="00D347D8">
            <w:pPr>
              <w:rPr>
                <w:rFonts w:ascii="David" w:hAnsi="David" w:cs="David"/>
                <w:sz w:val="22"/>
                <w:szCs w:val="22"/>
                <w:rtl/>
              </w:rPr>
            </w:pPr>
            <w:r w:rsidRPr="008E4A1C">
              <w:rPr>
                <w:rFonts w:ascii="David" w:hAnsi="David" w:cs="David"/>
                <w:sz w:val="22"/>
                <w:szCs w:val="22"/>
                <w:rtl/>
              </w:rPr>
              <w:t xml:space="preserve">פרק א' הליך המכרז </w:t>
            </w:r>
          </w:p>
        </w:tc>
        <w:tc>
          <w:tcPr>
            <w:tcW w:w="923" w:type="dxa"/>
          </w:tcPr>
          <w:p w:rsidR="00D347D8" w:rsidRPr="008E4A1C" w:rsidRDefault="00D347D8" w:rsidP="00D347D8">
            <w:pPr>
              <w:rPr>
                <w:rFonts w:ascii="David" w:hAnsi="David" w:cs="David"/>
                <w:sz w:val="22"/>
                <w:szCs w:val="22"/>
                <w:rtl/>
              </w:rPr>
            </w:pPr>
            <w:r w:rsidRPr="008E4A1C">
              <w:rPr>
                <w:rFonts w:ascii="David" w:hAnsi="David" w:cs="David"/>
                <w:sz w:val="22"/>
                <w:szCs w:val="22"/>
                <w:rtl/>
              </w:rPr>
              <w:t>2.3.1.1.1</w:t>
            </w:r>
          </w:p>
        </w:tc>
        <w:tc>
          <w:tcPr>
            <w:tcW w:w="982" w:type="dxa"/>
          </w:tcPr>
          <w:p w:rsidR="00D347D8" w:rsidRPr="008E4A1C" w:rsidRDefault="00D347D8" w:rsidP="00D347D8">
            <w:pPr>
              <w:rPr>
                <w:rFonts w:ascii="David" w:hAnsi="David" w:cs="David"/>
                <w:sz w:val="22"/>
                <w:szCs w:val="22"/>
                <w:rtl/>
              </w:rPr>
            </w:pPr>
            <w:r w:rsidRPr="008E4A1C">
              <w:rPr>
                <w:rFonts w:ascii="David" w:hAnsi="David" w:cs="David"/>
                <w:sz w:val="22"/>
                <w:szCs w:val="22"/>
                <w:rtl/>
              </w:rPr>
              <w:t>7</w:t>
            </w:r>
          </w:p>
        </w:tc>
        <w:tc>
          <w:tcPr>
            <w:tcW w:w="2619" w:type="dxa"/>
          </w:tcPr>
          <w:p w:rsidR="00D347D8" w:rsidRPr="008E4A1C" w:rsidRDefault="00D347D8" w:rsidP="00D347D8">
            <w:pPr>
              <w:spacing w:line="276" w:lineRule="auto"/>
              <w:rPr>
                <w:rFonts w:ascii="David" w:hAnsi="David" w:cs="David"/>
                <w:sz w:val="22"/>
                <w:szCs w:val="22"/>
                <w:rtl/>
              </w:rPr>
            </w:pPr>
            <w:r w:rsidRPr="008E4A1C">
              <w:rPr>
                <w:rFonts w:ascii="David" w:hAnsi="David" w:cs="David"/>
                <w:sz w:val="22"/>
                <w:szCs w:val="22"/>
                <w:rtl/>
              </w:rPr>
              <w:t>האם שירותי הדרכה והטמעה לחברות בחו"ל ניתן לרשום בהצעה ?</w:t>
            </w:r>
          </w:p>
        </w:tc>
        <w:tc>
          <w:tcPr>
            <w:tcW w:w="2090" w:type="dxa"/>
          </w:tcPr>
          <w:p w:rsidR="00D347D8" w:rsidRPr="008E4A1C" w:rsidRDefault="00084332" w:rsidP="00D347D8">
            <w:pPr>
              <w:spacing w:before="120" w:after="120" w:line="360" w:lineRule="auto"/>
              <w:rPr>
                <w:rFonts w:ascii="David" w:hAnsi="David" w:cs="David"/>
                <w:sz w:val="22"/>
                <w:szCs w:val="22"/>
                <w:rtl/>
              </w:rPr>
            </w:pPr>
            <w:r>
              <w:rPr>
                <w:rFonts w:ascii="David" w:hAnsi="David" w:cs="David" w:hint="cs"/>
                <w:sz w:val="22"/>
                <w:szCs w:val="22"/>
                <w:rtl/>
              </w:rPr>
              <w:t xml:space="preserve">הבקשה </w:t>
            </w:r>
            <w:r w:rsidR="000D46DE">
              <w:rPr>
                <w:rFonts w:ascii="David" w:hAnsi="David" w:cs="David" w:hint="cs"/>
                <w:sz w:val="22"/>
                <w:szCs w:val="22"/>
                <w:rtl/>
              </w:rPr>
              <w:t>מתקבלת בכפוף לאפשרות לשוחח עם הלקוחות שצוינו בטבלת הניסיון בשפה העברית או האנגלית.</w:t>
            </w:r>
          </w:p>
        </w:tc>
      </w:tr>
      <w:tr w:rsidR="008A072D" w:rsidRPr="008E4A1C" w:rsidTr="009D0ABF">
        <w:tc>
          <w:tcPr>
            <w:tcW w:w="845" w:type="dxa"/>
          </w:tcPr>
          <w:p w:rsidR="00D347D8" w:rsidRPr="008E4A1C" w:rsidRDefault="00D347D8" w:rsidP="00D347D8">
            <w:pPr>
              <w:pStyle w:val="a9"/>
              <w:numPr>
                <w:ilvl w:val="0"/>
                <w:numId w:val="31"/>
              </w:numPr>
              <w:spacing w:before="120" w:after="120" w:line="360" w:lineRule="auto"/>
              <w:rPr>
                <w:rFonts w:ascii="David" w:hAnsi="David" w:cs="David"/>
                <w:sz w:val="22"/>
                <w:szCs w:val="22"/>
                <w:rtl/>
              </w:rPr>
            </w:pPr>
          </w:p>
        </w:tc>
        <w:tc>
          <w:tcPr>
            <w:tcW w:w="837" w:type="dxa"/>
          </w:tcPr>
          <w:p w:rsidR="00D347D8" w:rsidRPr="008E4A1C" w:rsidRDefault="00D347D8" w:rsidP="00D347D8">
            <w:pPr>
              <w:rPr>
                <w:rFonts w:ascii="David" w:hAnsi="David" w:cs="David"/>
                <w:sz w:val="22"/>
                <w:szCs w:val="22"/>
                <w:rtl/>
              </w:rPr>
            </w:pPr>
            <w:r w:rsidRPr="008E4A1C">
              <w:rPr>
                <w:rFonts w:ascii="David" w:hAnsi="David" w:cs="David"/>
                <w:sz w:val="22"/>
                <w:szCs w:val="22"/>
                <w:rtl/>
              </w:rPr>
              <w:t xml:space="preserve">פרק ה' הליך המכרז </w:t>
            </w:r>
          </w:p>
        </w:tc>
        <w:tc>
          <w:tcPr>
            <w:tcW w:w="923" w:type="dxa"/>
          </w:tcPr>
          <w:p w:rsidR="00D347D8" w:rsidRPr="008E4A1C" w:rsidRDefault="00D347D8" w:rsidP="00D347D8">
            <w:pPr>
              <w:rPr>
                <w:rFonts w:ascii="David" w:hAnsi="David" w:cs="David"/>
                <w:sz w:val="22"/>
                <w:szCs w:val="22"/>
                <w:rtl/>
              </w:rPr>
            </w:pPr>
            <w:r w:rsidRPr="008E4A1C">
              <w:rPr>
                <w:rFonts w:ascii="David" w:hAnsi="David" w:cs="David"/>
                <w:sz w:val="22"/>
                <w:szCs w:val="22"/>
                <w:rtl/>
              </w:rPr>
              <w:t>2.3.1.1.2</w:t>
            </w:r>
          </w:p>
        </w:tc>
        <w:tc>
          <w:tcPr>
            <w:tcW w:w="982" w:type="dxa"/>
          </w:tcPr>
          <w:p w:rsidR="00D347D8" w:rsidRPr="008E4A1C" w:rsidRDefault="00D347D8" w:rsidP="00D347D8">
            <w:pPr>
              <w:rPr>
                <w:rFonts w:ascii="David" w:hAnsi="David" w:cs="David"/>
                <w:sz w:val="22"/>
                <w:szCs w:val="22"/>
                <w:rtl/>
              </w:rPr>
            </w:pPr>
            <w:r w:rsidRPr="008E4A1C">
              <w:rPr>
                <w:rFonts w:ascii="David" w:hAnsi="David" w:cs="David"/>
                <w:sz w:val="22"/>
                <w:szCs w:val="22"/>
                <w:rtl/>
              </w:rPr>
              <w:t>7</w:t>
            </w:r>
          </w:p>
        </w:tc>
        <w:tc>
          <w:tcPr>
            <w:tcW w:w="2619" w:type="dxa"/>
          </w:tcPr>
          <w:p w:rsidR="00D347D8" w:rsidRPr="008E4A1C" w:rsidRDefault="00D347D8" w:rsidP="00D347D8">
            <w:pPr>
              <w:spacing w:line="276" w:lineRule="auto"/>
              <w:rPr>
                <w:rFonts w:ascii="David" w:hAnsi="David" w:cs="David"/>
                <w:sz w:val="22"/>
                <w:szCs w:val="22"/>
                <w:rtl/>
              </w:rPr>
            </w:pPr>
            <w:r w:rsidRPr="008E4A1C">
              <w:rPr>
                <w:rFonts w:ascii="David" w:hAnsi="David" w:cs="David"/>
                <w:sz w:val="22"/>
                <w:szCs w:val="22"/>
                <w:rtl/>
              </w:rPr>
              <w:t>האם שירותי הטמעה לחברות בחו"ל ניתן לרשום בהצעה?</w:t>
            </w:r>
          </w:p>
        </w:tc>
        <w:tc>
          <w:tcPr>
            <w:tcW w:w="2090" w:type="dxa"/>
          </w:tcPr>
          <w:p w:rsidR="00D347D8" w:rsidRPr="008E4A1C" w:rsidRDefault="000D46DE" w:rsidP="00D347D8">
            <w:pPr>
              <w:spacing w:before="120" w:after="120" w:line="360" w:lineRule="auto"/>
              <w:rPr>
                <w:rFonts w:ascii="David" w:hAnsi="David" w:cs="David"/>
                <w:sz w:val="22"/>
                <w:szCs w:val="22"/>
                <w:rtl/>
              </w:rPr>
            </w:pPr>
            <w:r>
              <w:rPr>
                <w:rFonts w:ascii="David" w:hAnsi="David" w:cs="David" w:hint="cs"/>
                <w:sz w:val="22"/>
                <w:szCs w:val="22"/>
                <w:rtl/>
              </w:rPr>
              <w:t>הבקשה מתקבלת בכפוף לאפשרות לשוחח עם הלקוחות שצוינו בטבלת הניסיון בשפה העברית או האנגלית.</w:t>
            </w:r>
          </w:p>
        </w:tc>
      </w:tr>
      <w:tr w:rsidR="008A072D" w:rsidRPr="008E4A1C" w:rsidTr="009D0ABF">
        <w:tc>
          <w:tcPr>
            <w:tcW w:w="845" w:type="dxa"/>
          </w:tcPr>
          <w:p w:rsidR="00D347D8" w:rsidRPr="008E4A1C" w:rsidRDefault="00D347D8" w:rsidP="00D347D8">
            <w:pPr>
              <w:pStyle w:val="a9"/>
              <w:numPr>
                <w:ilvl w:val="0"/>
                <w:numId w:val="31"/>
              </w:numPr>
              <w:spacing w:before="120" w:after="120" w:line="360" w:lineRule="auto"/>
              <w:rPr>
                <w:rFonts w:ascii="David" w:hAnsi="David" w:cs="David"/>
                <w:sz w:val="22"/>
                <w:szCs w:val="22"/>
                <w:rtl/>
              </w:rPr>
            </w:pPr>
          </w:p>
        </w:tc>
        <w:tc>
          <w:tcPr>
            <w:tcW w:w="837" w:type="dxa"/>
          </w:tcPr>
          <w:p w:rsidR="00D347D8" w:rsidRPr="008E4A1C" w:rsidRDefault="00D347D8" w:rsidP="00D347D8">
            <w:pPr>
              <w:rPr>
                <w:rFonts w:ascii="David" w:hAnsi="David" w:cs="David"/>
                <w:sz w:val="22"/>
                <w:szCs w:val="22"/>
                <w:rtl/>
              </w:rPr>
            </w:pPr>
            <w:r w:rsidRPr="008E4A1C">
              <w:rPr>
                <w:rFonts w:ascii="David" w:hAnsi="David" w:cs="David"/>
                <w:sz w:val="22"/>
                <w:szCs w:val="22"/>
                <w:rtl/>
              </w:rPr>
              <w:t xml:space="preserve">פרק ב' ההצעה </w:t>
            </w:r>
          </w:p>
        </w:tc>
        <w:tc>
          <w:tcPr>
            <w:tcW w:w="923" w:type="dxa"/>
          </w:tcPr>
          <w:p w:rsidR="00D347D8" w:rsidRPr="008E4A1C" w:rsidRDefault="00D347D8" w:rsidP="00D347D8">
            <w:pPr>
              <w:rPr>
                <w:rFonts w:ascii="David" w:hAnsi="David" w:cs="David"/>
                <w:sz w:val="22"/>
                <w:szCs w:val="22"/>
                <w:rtl/>
              </w:rPr>
            </w:pPr>
            <w:r w:rsidRPr="008E4A1C">
              <w:rPr>
                <w:rFonts w:ascii="David" w:hAnsi="David" w:cs="David"/>
                <w:sz w:val="22"/>
                <w:szCs w:val="22"/>
                <w:rtl/>
              </w:rPr>
              <w:t>10.3</w:t>
            </w:r>
          </w:p>
        </w:tc>
        <w:tc>
          <w:tcPr>
            <w:tcW w:w="982" w:type="dxa"/>
          </w:tcPr>
          <w:p w:rsidR="00D347D8" w:rsidRPr="008E4A1C" w:rsidRDefault="00D347D8" w:rsidP="00D347D8">
            <w:pPr>
              <w:rPr>
                <w:rFonts w:ascii="David" w:hAnsi="David" w:cs="David"/>
                <w:sz w:val="22"/>
                <w:szCs w:val="22"/>
                <w:rtl/>
              </w:rPr>
            </w:pPr>
            <w:r w:rsidRPr="008E4A1C">
              <w:rPr>
                <w:rFonts w:ascii="David" w:hAnsi="David" w:cs="David"/>
                <w:sz w:val="22"/>
                <w:szCs w:val="22"/>
                <w:rtl/>
              </w:rPr>
              <w:t>37</w:t>
            </w:r>
          </w:p>
        </w:tc>
        <w:tc>
          <w:tcPr>
            <w:tcW w:w="2619" w:type="dxa"/>
          </w:tcPr>
          <w:p w:rsidR="00D347D8" w:rsidRPr="008E4A1C" w:rsidRDefault="00D347D8" w:rsidP="00D347D8">
            <w:pPr>
              <w:spacing w:line="276" w:lineRule="auto"/>
              <w:rPr>
                <w:rFonts w:ascii="David" w:hAnsi="David" w:cs="David"/>
                <w:sz w:val="22"/>
                <w:szCs w:val="22"/>
                <w:rtl/>
              </w:rPr>
            </w:pPr>
            <w:r w:rsidRPr="008E4A1C">
              <w:rPr>
                <w:rFonts w:ascii="David" w:hAnsi="David" w:cs="David"/>
                <w:sz w:val="22"/>
                <w:szCs w:val="22"/>
                <w:rtl/>
              </w:rPr>
              <w:t xml:space="preserve">בטבלה כאשר אנו מבצעים את </w:t>
            </w:r>
            <w:proofErr w:type="spellStart"/>
            <w:r w:rsidRPr="008E4A1C">
              <w:rPr>
                <w:rFonts w:ascii="David" w:hAnsi="David" w:cs="David"/>
                <w:sz w:val="22"/>
                <w:szCs w:val="22"/>
                <w:rtl/>
              </w:rPr>
              <w:t>השיקלול</w:t>
            </w:r>
            <w:proofErr w:type="spellEnd"/>
            <w:r w:rsidRPr="008E4A1C">
              <w:rPr>
                <w:rFonts w:ascii="David" w:hAnsi="David" w:cs="David"/>
                <w:sz w:val="22"/>
                <w:szCs w:val="22"/>
                <w:rtl/>
              </w:rPr>
              <w:t xml:space="preserve"> למרצים, האם אילו מרצים שיש לנו במצבת עובדים? או שהם מרצים שהיו חייבים לקחת חלק בשירותי הדרכה והטמעה לחברות הספציפיות שאותם רשמנו בסעיף 10.1</w:t>
            </w:r>
          </w:p>
        </w:tc>
        <w:tc>
          <w:tcPr>
            <w:tcW w:w="2090" w:type="dxa"/>
          </w:tcPr>
          <w:p w:rsidR="00D347D8" w:rsidRDefault="000D46DE" w:rsidP="00D347D8">
            <w:pPr>
              <w:spacing w:before="120" w:after="120" w:line="360" w:lineRule="auto"/>
              <w:rPr>
                <w:rFonts w:ascii="David" w:hAnsi="David" w:cs="David"/>
                <w:sz w:val="22"/>
                <w:szCs w:val="22"/>
                <w:rtl/>
              </w:rPr>
            </w:pPr>
            <w:r>
              <w:rPr>
                <w:rFonts w:ascii="David" w:hAnsi="David" w:cs="David" w:hint="cs"/>
                <w:sz w:val="22"/>
                <w:szCs w:val="22"/>
                <w:rtl/>
              </w:rPr>
              <w:t>בסעיף 10.1 המציע נדרש לפרט לקוחות נוספים מעבר לנדרש בתנאי הסף ומבלי לנקוב במצבת המרצים.</w:t>
            </w:r>
          </w:p>
          <w:p w:rsidR="000D46DE" w:rsidRDefault="000D46DE" w:rsidP="00D347D8">
            <w:pPr>
              <w:spacing w:before="120" w:after="120" w:line="360" w:lineRule="auto"/>
              <w:rPr>
                <w:rFonts w:ascii="David" w:hAnsi="David" w:cs="David"/>
                <w:sz w:val="22"/>
                <w:szCs w:val="22"/>
                <w:rtl/>
              </w:rPr>
            </w:pPr>
            <w:r>
              <w:rPr>
                <w:rFonts w:ascii="David" w:hAnsi="David" w:cs="David" w:hint="cs"/>
                <w:sz w:val="22"/>
                <w:szCs w:val="22"/>
                <w:rtl/>
              </w:rPr>
              <w:t>בסעיף 10.3, על המציע לפרט את היקף כוח האדם המקצועי העומד לרשותו וללא קשר לניסיון הכולל של המציע.</w:t>
            </w:r>
          </w:p>
          <w:p w:rsidR="00FF6F8A" w:rsidRPr="008E4A1C" w:rsidRDefault="00B46F02" w:rsidP="00D347D8">
            <w:pPr>
              <w:spacing w:before="120" w:after="120" w:line="360" w:lineRule="auto"/>
              <w:rPr>
                <w:rFonts w:ascii="David" w:hAnsi="David" w:cs="David"/>
                <w:sz w:val="22"/>
                <w:szCs w:val="22"/>
                <w:rtl/>
              </w:rPr>
            </w:pPr>
            <w:r>
              <w:rPr>
                <w:rFonts w:ascii="David" w:hAnsi="David" w:cs="David" w:hint="cs"/>
                <w:sz w:val="22"/>
                <w:szCs w:val="22"/>
                <w:rtl/>
              </w:rPr>
              <w:t xml:space="preserve">יכול ותהיה חפיפה בין הנושאים האמורים. </w:t>
            </w:r>
          </w:p>
        </w:tc>
      </w:tr>
    </w:tbl>
    <w:p w:rsidR="008E4A1C" w:rsidRPr="008E4A1C" w:rsidRDefault="008E4A1C" w:rsidP="008E4A1C">
      <w:pPr>
        <w:spacing w:before="120" w:after="120" w:line="360" w:lineRule="auto"/>
        <w:rPr>
          <w:rFonts w:ascii="David" w:hAnsi="David" w:cs="David"/>
          <w:sz w:val="22"/>
          <w:szCs w:val="22"/>
          <w:rtl/>
        </w:rPr>
      </w:pPr>
    </w:p>
    <w:p w:rsidR="008E4A1C" w:rsidRPr="0065375A" w:rsidRDefault="008E4A1C" w:rsidP="008E4A1C">
      <w:pPr>
        <w:spacing w:line="360" w:lineRule="auto"/>
        <w:rPr>
          <w:rFonts w:ascii="David" w:hAnsi="David" w:cs="David"/>
          <w:rtl/>
        </w:rPr>
      </w:pPr>
    </w:p>
    <w:p w:rsidR="008E4A1C" w:rsidRPr="00065092" w:rsidRDefault="008E4A1C" w:rsidP="008E4A1C">
      <w:pPr>
        <w:spacing w:before="120" w:after="120" w:line="360" w:lineRule="auto"/>
        <w:rPr>
          <w:rFonts w:ascii="David" w:hAnsi="David" w:cs="David"/>
        </w:rPr>
      </w:pPr>
    </w:p>
    <w:p w:rsidR="008E4A1C" w:rsidRPr="008E4A1C" w:rsidRDefault="008E4A1C" w:rsidP="0041017F">
      <w:pPr>
        <w:rPr>
          <w:rFonts w:ascii="David" w:hAnsi="David" w:cs="David"/>
          <w:sz w:val="28"/>
          <w:szCs w:val="28"/>
          <w:u w:val="single"/>
          <w:rtl/>
        </w:rPr>
      </w:pPr>
    </w:p>
    <w:sectPr w:rsidR="008E4A1C" w:rsidRPr="008E4A1C" w:rsidSect="00363FC2">
      <w:footerReference w:type="default" r:id="rId11"/>
      <w:pgSz w:w="11906" w:h="16838"/>
      <w:pgMar w:top="1440" w:right="1800" w:bottom="1440" w:left="1800" w:header="1134"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74A19" w:rsidRDefault="00F74A19" w:rsidP="00B41926">
      <w:r>
        <w:separator/>
      </w:r>
    </w:p>
  </w:endnote>
  <w:endnote w:type="continuationSeparator" w:id="0">
    <w:p w:rsidR="00F74A19" w:rsidRDefault="00F74A19" w:rsidP="00B419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Nachlieli CLM">
    <w:altName w:val="Times New Roman"/>
    <w:charset w:val="01"/>
    <w:family w:val="roman"/>
    <w:pitch w:val="variable"/>
  </w:font>
  <w:font w:name="Liberation Sans">
    <w:altName w:val="Arial"/>
    <w:charset w:val="01"/>
    <w:family w:val="auto"/>
    <w:pitch w:val="variable"/>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53B5" w:rsidRDefault="004753B5" w:rsidP="00CA6CDD">
    <w:pPr>
      <w:pStyle w:val="a5"/>
      <w:tabs>
        <w:tab w:val="clear" w:pos="8306"/>
      </w:tabs>
      <w:ind w:left="2160" w:right="-1134"/>
      <w:jc w:val="right"/>
      <w:rPr>
        <w:noProof/>
        <w:sz w:val="24"/>
        <w:szCs w:val="24"/>
        <w:rtl/>
        <w:lang w:eastAsia="en-US"/>
      </w:rPr>
    </w:pPr>
  </w:p>
  <w:p w:rsidR="004753B5" w:rsidRDefault="004753B5" w:rsidP="00CA6CDD">
    <w:pPr>
      <w:pStyle w:val="a5"/>
      <w:tabs>
        <w:tab w:val="clear" w:pos="8306"/>
      </w:tabs>
      <w:ind w:left="2160" w:right="-1134"/>
      <w:jc w:val="right"/>
      <w:rPr>
        <w:noProof/>
        <w:sz w:val="24"/>
        <w:szCs w:val="24"/>
        <w:rtl/>
        <w:lang w:eastAsia="en-US"/>
      </w:rPr>
    </w:pPr>
  </w:p>
  <w:p w:rsidR="004753B5" w:rsidRDefault="004753B5" w:rsidP="00CA6CDD">
    <w:pPr>
      <w:pStyle w:val="a5"/>
      <w:tabs>
        <w:tab w:val="clear" w:pos="8306"/>
      </w:tabs>
      <w:ind w:left="2160" w:right="-1134"/>
      <w:jc w:val="right"/>
      <w:rPr>
        <w:noProof/>
        <w:sz w:val="24"/>
        <w:szCs w:val="24"/>
        <w:rtl/>
        <w:lang w:eastAsia="en-US"/>
      </w:rPr>
    </w:pPr>
  </w:p>
  <w:p w:rsidR="004753B5" w:rsidRDefault="004753B5" w:rsidP="00CA6CDD">
    <w:pPr>
      <w:pStyle w:val="a5"/>
      <w:tabs>
        <w:tab w:val="clear" w:pos="8306"/>
      </w:tabs>
      <w:ind w:left="2160" w:right="-1134"/>
      <w:jc w:val="right"/>
      <w:rPr>
        <w:noProof/>
        <w:sz w:val="24"/>
        <w:szCs w:val="24"/>
        <w:rtl/>
        <w:lang w:eastAsia="en-US"/>
      </w:rPr>
    </w:pPr>
  </w:p>
  <w:p w:rsidR="004753B5" w:rsidRDefault="004753B5" w:rsidP="00CA6CDD">
    <w:pPr>
      <w:pStyle w:val="a5"/>
      <w:tabs>
        <w:tab w:val="clear" w:pos="8306"/>
      </w:tabs>
      <w:ind w:left="2160" w:right="-1134"/>
      <w:jc w:val="right"/>
      <w:rPr>
        <w:noProof/>
        <w:sz w:val="24"/>
        <w:szCs w:val="24"/>
        <w:rtl/>
        <w:lang w:eastAsia="en-US"/>
      </w:rPr>
    </w:pPr>
  </w:p>
  <w:p w:rsidR="004753B5" w:rsidRDefault="004753B5" w:rsidP="00CA6CDD">
    <w:pPr>
      <w:pStyle w:val="a5"/>
      <w:tabs>
        <w:tab w:val="clear" w:pos="8306"/>
      </w:tabs>
      <w:ind w:left="2160" w:right="-1134"/>
      <w:jc w:val="right"/>
      <w:rPr>
        <w:noProof/>
        <w:sz w:val="24"/>
        <w:szCs w:val="24"/>
        <w:rtl/>
        <w:lang w:eastAsia="en-US"/>
      </w:rPr>
    </w:pPr>
  </w:p>
  <w:p w:rsidR="004753B5" w:rsidRDefault="004753B5" w:rsidP="00CA6CDD">
    <w:pPr>
      <w:pStyle w:val="a5"/>
      <w:tabs>
        <w:tab w:val="clear" w:pos="8306"/>
      </w:tabs>
      <w:ind w:left="2160" w:right="-1134"/>
      <w:jc w:val="right"/>
      <w:rPr>
        <w:noProof/>
        <w:sz w:val="24"/>
        <w:szCs w:val="24"/>
        <w:rtl/>
        <w:lang w:eastAsia="en-US"/>
      </w:rPr>
    </w:pPr>
  </w:p>
  <w:p w:rsidR="004753B5" w:rsidRDefault="004753B5" w:rsidP="00CA6CDD">
    <w:pPr>
      <w:pStyle w:val="a5"/>
      <w:tabs>
        <w:tab w:val="clear" w:pos="8306"/>
      </w:tabs>
      <w:ind w:left="2160" w:right="-1134"/>
      <w:jc w:val="right"/>
      <w:rPr>
        <w:noProof/>
        <w:sz w:val="24"/>
        <w:szCs w:val="24"/>
        <w:rtl/>
        <w:lang w:eastAsia="en-US"/>
      </w:rPr>
    </w:pPr>
  </w:p>
  <w:p w:rsidR="004753B5" w:rsidRDefault="004753B5" w:rsidP="00CA6CDD">
    <w:pPr>
      <w:pStyle w:val="a5"/>
      <w:tabs>
        <w:tab w:val="clear" w:pos="8306"/>
      </w:tabs>
      <w:ind w:left="2160" w:right="-1134"/>
      <w:jc w:val="right"/>
      <w:rPr>
        <w:noProof/>
        <w:sz w:val="24"/>
        <w:szCs w:val="24"/>
        <w:rtl/>
        <w:lang w:eastAsia="en-US"/>
      </w:rPr>
    </w:pPr>
  </w:p>
  <w:p w:rsidR="001279FA" w:rsidRDefault="00E9496F" w:rsidP="00CA6CDD">
    <w:pPr>
      <w:pStyle w:val="a5"/>
      <w:tabs>
        <w:tab w:val="clear" w:pos="8306"/>
      </w:tabs>
      <w:ind w:left="2160" w:right="-1134"/>
      <w:jc w:val="right"/>
      <w:rPr>
        <w:rtl/>
        <w:cs/>
      </w:rPr>
    </w:pPr>
    <w:sdt>
      <w:sdtPr>
        <w:rPr>
          <w:rtl/>
        </w:rPr>
        <w:id w:val="1441881771"/>
        <w:docPartObj>
          <w:docPartGallery w:val="Page Numbers (Bottom of Page)"/>
          <w:docPartUnique/>
        </w:docPartObj>
      </w:sdtPr>
      <w:sdtEndPr>
        <w:rPr>
          <w:cs/>
        </w:rPr>
      </w:sdtEndPr>
      <w:sdtContent>
        <w:r w:rsidR="001279FA">
          <w:fldChar w:fldCharType="begin"/>
        </w:r>
        <w:r w:rsidR="001279FA">
          <w:rPr>
            <w:rtl/>
            <w:cs/>
          </w:rPr>
          <w:instrText>PAGE   \* MERGEFORMAT</w:instrText>
        </w:r>
        <w:r w:rsidR="001279FA">
          <w:fldChar w:fldCharType="separate"/>
        </w:r>
        <w:r w:rsidR="00501799" w:rsidRPr="00501799">
          <w:rPr>
            <w:noProof/>
            <w:rtl/>
            <w:lang w:val="he-IL"/>
          </w:rPr>
          <w:t>1</w:t>
        </w:r>
        <w:r w:rsidR="001279FA">
          <w:fldChar w:fldCharType="end"/>
        </w:r>
      </w:sdtContent>
    </w:sdt>
  </w:p>
  <w:p w:rsidR="00B41926" w:rsidRPr="00BB0468" w:rsidRDefault="00B41926" w:rsidP="00E541BF">
    <w:pPr>
      <w:pStyle w:val="a5"/>
      <w:rPr>
        <w:b/>
        <w:bCs/>
        <w:color w:val="4F81BD" w:themeColor="accen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74A19" w:rsidRDefault="00F74A19" w:rsidP="00B41926">
      <w:r>
        <w:separator/>
      </w:r>
    </w:p>
  </w:footnote>
  <w:footnote w:type="continuationSeparator" w:id="0">
    <w:p w:rsidR="00F74A19" w:rsidRDefault="00F74A19" w:rsidP="00B419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9.85pt;height:17.4pt" o:bullet="t">
        <v:imagedata r:id="rId1" o:title="clip_image001"/>
      </v:shape>
    </w:pict>
  </w:numPicBullet>
  <w:numPicBullet w:numPicBulletId="1">
    <w:pict>
      <v:shape id="_x0000_i1027" type="#_x0000_t75" style="width:15.7pt;height:12.4pt" o:bullet="t">
        <v:imagedata r:id="rId2" o:title="clip_image003"/>
      </v:shape>
    </w:pict>
  </w:numPicBullet>
  <w:abstractNum w:abstractNumId="0" w15:restartNumberingAfterBreak="0">
    <w:nsid w:val="067561B2"/>
    <w:multiLevelType w:val="hybridMultilevel"/>
    <w:tmpl w:val="518278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C596F00"/>
    <w:multiLevelType w:val="hybridMultilevel"/>
    <w:tmpl w:val="B0228E5C"/>
    <w:lvl w:ilvl="0" w:tplc="D04EDB46">
      <w:start w:val="1"/>
      <w:numFmt w:val="bullet"/>
      <w:lvlText w:val=""/>
      <w:lvlPicBulletId w:val="0"/>
      <w:lvlJc w:val="left"/>
      <w:pPr>
        <w:ind w:left="720" w:hanging="360"/>
      </w:pPr>
      <w:rPr>
        <w:rFonts w:ascii="Symbol" w:hAnsi="Symbol" w:hint="default"/>
        <w:color w:val="auto"/>
      </w:rPr>
    </w:lvl>
    <w:lvl w:ilvl="1" w:tplc="E8D61098">
      <w:start w:val="1"/>
      <w:numFmt w:val="bullet"/>
      <w:lvlText w:val=""/>
      <w:lvlPicBulletId w:val="1"/>
      <w:lvlJc w:val="left"/>
      <w:pPr>
        <w:ind w:left="1440" w:hanging="360"/>
      </w:pPr>
      <w:rPr>
        <w:rFonts w:ascii="Symbol" w:hAnsi="Symbol" w:hint="default"/>
        <w:color w:val="auto"/>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46D5B07"/>
    <w:multiLevelType w:val="hybridMultilevel"/>
    <w:tmpl w:val="B8BA61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4F36879"/>
    <w:multiLevelType w:val="hybridMultilevel"/>
    <w:tmpl w:val="B9801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FE3480"/>
    <w:multiLevelType w:val="hybridMultilevel"/>
    <w:tmpl w:val="8F8EB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4715DD"/>
    <w:multiLevelType w:val="hybridMultilevel"/>
    <w:tmpl w:val="64882DFA"/>
    <w:lvl w:ilvl="0" w:tplc="281E6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99C22B5"/>
    <w:multiLevelType w:val="hybridMultilevel"/>
    <w:tmpl w:val="1FAEB884"/>
    <w:lvl w:ilvl="0" w:tplc="6BD429E8">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572B56"/>
    <w:multiLevelType w:val="hybridMultilevel"/>
    <w:tmpl w:val="93DE1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D1357A"/>
    <w:multiLevelType w:val="multilevel"/>
    <w:tmpl w:val="8AFECC8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84935BB"/>
    <w:multiLevelType w:val="hybridMultilevel"/>
    <w:tmpl w:val="1F10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250243"/>
    <w:multiLevelType w:val="hybridMultilevel"/>
    <w:tmpl w:val="CBF03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2624CA"/>
    <w:multiLevelType w:val="hybridMultilevel"/>
    <w:tmpl w:val="0EAC4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3218C8"/>
    <w:multiLevelType w:val="hybridMultilevel"/>
    <w:tmpl w:val="C78E4A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370329"/>
    <w:multiLevelType w:val="hybridMultilevel"/>
    <w:tmpl w:val="F6445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96642DB"/>
    <w:multiLevelType w:val="hybridMultilevel"/>
    <w:tmpl w:val="01C42B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291069"/>
    <w:multiLevelType w:val="hybridMultilevel"/>
    <w:tmpl w:val="9E64D9D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4CD370E4"/>
    <w:multiLevelType w:val="hybridMultilevel"/>
    <w:tmpl w:val="528A0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D6024CE"/>
    <w:multiLevelType w:val="hybridMultilevel"/>
    <w:tmpl w:val="657CB6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29A1A7C"/>
    <w:multiLevelType w:val="hybridMultilevel"/>
    <w:tmpl w:val="95F41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5FE3959"/>
    <w:multiLevelType w:val="hybridMultilevel"/>
    <w:tmpl w:val="26A4EE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97B1E28"/>
    <w:multiLevelType w:val="hybridMultilevel"/>
    <w:tmpl w:val="8FEE0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A937689"/>
    <w:multiLevelType w:val="hybridMultilevel"/>
    <w:tmpl w:val="87BCD9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1346423"/>
    <w:multiLevelType w:val="hybridMultilevel"/>
    <w:tmpl w:val="9F18DD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63F619DC"/>
    <w:multiLevelType w:val="hybridMultilevel"/>
    <w:tmpl w:val="61A8D204"/>
    <w:lvl w:ilvl="0" w:tplc="D04EDB46">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64AE28C2"/>
    <w:multiLevelType w:val="hybridMultilevel"/>
    <w:tmpl w:val="A10CCEF4"/>
    <w:lvl w:ilvl="0" w:tplc="C3EEF250">
      <w:start w:val="13"/>
      <w:numFmt w:val="decimal"/>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25" w15:restartNumberingAfterBreak="0">
    <w:nsid w:val="6C567BB6"/>
    <w:multiLevelType w:val="hybridMultilevel"/>
    <w:tmpl w:val="AD761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41808D6"/>
    <w:multiLevelType w:val="hybridMultilevel"/>
    <w:tmpl w:val="432AF416"/>
    <w:lvl w:ilvl="0" w:tplc="75223172">
      <w:start w:val="1"/>
      <w:numFmt w:val="decimal"/>
      <w:lvlText w:val="%1."/>
      <w:lvlJc w:val="left"/>
      <w:pPr>
        <w:ind w:left="525" w:hanging="360"/>
      </w:pPr>
      <w:rPr>
        <w:rFonts w:hint="default"/>
        <w:b w:val="0"/>
        <w:bCs w:val="0"/>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27" w15:restartNumberingAfterBreak="0">
    <w:nsid w:val="75422F6F"/>
    <w:multiLevelType w:val="hybridMultilevel"/>
    <w:tmpl w:val="D54AF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610047E"/>
    <w:multiLevelType w:val="hybridMultilevel"/>
    <w:tmpl w:val="237A64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9EA62B0"/>
    <w:multiLevelType w:val="hybridMultilevel"/>
    <w:tmpl w:val="69263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EC81570"/>
    <w:multiLevelType w:val="hybridMultilevel"/>
    <w:tmpl w:val="3530F0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3"/>
  </w:num>
  <w:num w:numId="3">
    <w:abstractNumId w:val="11"/>
  </w:num>
  <w:num w:numId="4">
    <w:abstractNumId w:val="27"/>
  </w:num>
  <w:num w:numId="5">
    <w:abstractNumId w:val="4"/>
  </w:num>
  <w:num w:numId="6">
    <w:abstractNumId w:val="14"/>
  </w:num>
  <w:num w:numId="7">
    <w:abstractNumId w:val="10"/>
  </w:num>
  <w:num w:numId="8">
    <w:abstractNumId w:val="29"/>
  </w:num>
  <w:num w:numId="9">
    <w:abstractNumId w:val="25"/>
  </w:num>
  <w:num w:numId="10">
    <w:abstractNumId w:val="30"/>
  </w:num>
  <w:num w:numId="11">
    <w:abstractNumId w:val="18"/>
  </w:num>
  <w:num w:numId="12">
    <w:abstractNumId w:val="16"/>
  </w:num>
  <w:num w:numId="13">
    <w:abstractNumId w:val="12"/>
  </w:num>
  <w:num w:numId="14">
    <w:abstractNumId w:val="7"/>
  </w:num>
  <w:num w:numId="15">
    <w:abstractNumId w:val="20"/>
  </w:num>
  <w:num w:numId="16">
    <w:abstractNumId w:val="5"/>
  </w:num>
  <w:num w:numId="17">
    <w:abstractNumId w:val="28"/>
  </w:num>
  <w:num w:numId="18">
    <w:abstractNumId w:val="13"/>
  </w:num>
  <w:num w:numId="19">
    <w:abstractNumId w:val="21"/>
  </w:num>
  <w:num w:numId="20">
    <w:abstractNumId w:val="2"/>
  </w:num>
  <w:num w:numId="21">
    <w:abstractNumId w:val="17"/>
  </w:num>
  <w:num w:numId="22">
    <w:abstractNumId w:val="15"/>
  </w:num>
  <w:num w:numId="23">
    <w:abstractNumId w:val="19"/>
  </w:num>
  <w:num w:numId="24">
    <w:abstractNumId w:val="1"/>
  </w:num>
  <w:num w:numId="25">
    <w:abstractNumId w:val="23"/>
  </w:num>
  <w:num w:numId="26">
    <w:abstractNumId w:val="0"/>
  </w:num>
  <w:num w:numId="27">
    <w:abstractNumId w:val="22"/>
  </w:num>
  <w:num w:numId="28">
    <w:abstractNumId w:val="6"/>
  </w:num>
  <w:num w:numId="29">
    <w:abstractNumId w:val="26"/>
  </w:num>
  <w:num w:numId="30">
    <w:abstractNumId w:val="24"/>
  </w:num>
  <w:num w:numId="31">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1926"/>
    <w:rsid w:val="00014F9F"/>
    <w:rsid w:val="00015D5D"/>
    <w:rsid w:val="00020E2C"/>
    <w:rsid w:val="000212CB"/>
    <w:rsid w:val="000306EE"/>
    <w:rsid w:val="00035AF0"/>
    <w:rsid w:val="00046A6B"/>
    <w:rsid w:val="00050E6A"/>
    <w:rsid w:val="00051AD9"/>
    <w:rsid w:val="00057CF0"/>
    <w:rsid w:val="0007202B"/>
    <w:rsid w:val="0007707B"/>
    <w:rsid w:val="00084332"/>
    <w:rsid w:val="00085F2E"/>
    <w:rsid w:val="00097D79"/>
    <w:rsid w:val="000A02F3"/>
    <w:rsid w:val="000B242E"/>
    <w:rsid w:val="000B5393"/>
    <w:rsid w:val="000B7737"/>
    <w:rsid w:val="000B78A2"/>
    <w:rsid w:val="000D46DE"/>
    <w:rsid w:val="000D6803"/>
    <w:rsid w:val="000E4C07"/>
    <w:rsid w:val="000E6496"/>
    <w:rsid w:val="000F1756"/>
    <w:rsid w:val="000F6C6B"/>
    <w:rsid w:val="0010079A"/>
    <w:rsid w:val="00103A19"/>
    <w:rsid w:val="0011060A"/>
    <w:rsid w:val="00112027"/>
    <w:rsid w:val="0011357B"/>
    <w:rsid w:val="00113A91"/>
    <w:rsid w:val="00120F78"/>
    <w:rsid w:val="001265FD"/>
    <w:rsid w:val="001279FA"/>
    <w:rsid w:val="001300AC"/>
    <w:rsid w:val="00136464"/>
    <w:rsid w:val="001373C6"/>
    <w:rsid w:val="00141512"/>
    <w:rsid w:val="001577C2"/>
    <w:rsid w:val="001632B0"/>
    <w:rsid w:val="0016568E"/>
    <w:rsid w:val="00171548"/>
    <w:rsid w:val="00173CC6"/>
    <w:rsid w:val="001776D3"/>
    <w:rsid w:val="001843C5"/>
    <w:rsid w:val="001875FE"/>
    <w:rsid w:val="00187B98"/>
    <w:rsid w:val="001B403E"/>
    <w:rsid w:val="001B66ED"/>
    <w:rsid w:val="001D12B7"/>
    <w:rsid w:val="001D3770"/>
    <w:rsid w:val="001D5D48"/>
    <w:rsid w:val="001E1C66"/>
    <w:rsid w:val="001E2CAB"/>
    <w:rsid w:val="001E5DCF"/>
    <w:rsid w:val="001F3574"/>
    <w:rsid w:val="00201D67"/>
    <w:rsid w:val="00202A5A"/>
    <w:rsid w:val="0020523B"/>
    <w:rsid w:val="0020576B"/>
    <w:rsid w:val="00211FD9"/>
    <w:rsid w:val="0021285D"/>
    <w:rsid w:val="002166AE"/>
    <w:rsid w:val="00220E53"/>
    <w:rsid w:val="00221C6B"/>
    <w:rsid w:val="00233141"/>
    <w:rsid w:val="00236394"/>
    <w:rsid w:val="00236C29"/>
    <w:rsid w:val="00240A1F"/>
    <w:rsid w:val="0024463F"/>
    <w:rsid w:val="00252823"/>
    <w:rsid w:val="00253414"/>
    <w:rsid w:val="002620F1"/>
    <w:rsid w:val="00267F3A"/>
    <w:rsid w:val="0027448E"/>
    <w:rsid w:val="00291FC8"/>
    <w:rsid w:val="002A6544"/>
    <w:rsid w:val="002B2936"/>
    <w:rsid w:val="002C2153"/>
    <w:rsid w:val="002C5580"/>
    <w:rsid w:val="002E079C"/>
    <w:rsid w:val="002E1993"/>
    <w:rsid w:val="002F0191"/>
    <w:rsid w:val="002F5BFE"/>
    <w:rsid w:val="002F5EA9"/>
    <w:rsid w:val="0030025B"/>
    <w:rsid w:val="00302A8E"/>
    <w:rsid w:val="00303F48"/>
    <w:rsid w:val="0030468E"/>
    <w:rsid w:val="00306104"/>
    <w:rsid w:val="00323B4B"/>
    <w:rsid w:val="00344C5F"/>
    <w:rsid w:val="00350C78"/>
    <w:rsid w:val="00351F53"/>
    <w:rsid w:val="00363FC2"/>
    <w:rsid w:val="00372593"/>
    <w:rsid w:val="00373A96"/>
    <w:rsid w:val="00374BAD"/>
    <w:rsid w:val="00375726"/>
    <w:rsid w:val="00376B23"/>
    <w:rsid w:val="0038408D"/>
    <w:rsid w:val="0039773A"/>
    <w:rsid w:val="003A090C"/>
    <w:rsid w:val="003A7F94"/>
    <w:rsid w:val="003B2737"/>
    <w:rsid w:val="003D24A1"/>
    <w:rsid w:val="003D6758"/>
    <w:rsid w:val="003E0C5F"/>
    <w:rsid w:val="003E3946"/>
    <w:rsid w:val="003F4135"/>
    <w:rsid w:val="00400CBA"/>
    <w:rsid w:val="00407E0A"/>
    <w:rsid w:val="0041017F"/>
    <w:rsid w:val="00420FCC"/>
    <w:rsid w:val="004213C6"/>
    <w:rsid w:val="004217D0"/>
    <w:rsid w:val="00422F43"/>
    <w:rsid w:val="004238DA"/>
    <w:rsid w:val="00423EAD"/>
    <w:rsid w:val="004243D7"/>
    <w:rsid w:val="00430870"/>
    <w:rsid w:val="00434EE1"/>
    <w:rsid w:val="00453E00"/>
    <w:rsid w:val="0045503D"/>
    <w:rsid w:val="00461C2D"/>
    <w:rsid w:val="00474AC7"/>
    <w:rsid w:val="004753B5"/>
    <w:rsid w:val="00476401"/>
    <w:rsid w:val="0048616D"/>
    <w:rsid w:val="00491048"/>
    <w:rsid w:val="004A1D48"/>
    <w:rsid w:val="004A2B60"/>
    <w:rsid w:val="004B3A19"/>
    <w:rsid w:val="004C3D53"/>
    <w:rsid w:val="004C5F2D"/>
    <w:rsid w:val="004D18B3"/>
    <w:rsid w:val="004D3B54"/>
    <w:rsid w:val="004D47D4"/>
    <w:rsid w:val="004D7FB6"/>
    <w:rsid w:val="004E1E75"/>
    <w:rsid w:val="004F37AE"/>
    <w:rsid w:val="00501799"/>
    <w:rsid w:val="00505307"/>
    <w:rsid w:val="0051349E"/>
    <w:rsid w:val="005150A0"/>
    <w:rsid w:val="00516B36"/>
    <w:rsid w:val="00526698"/>
    <w:rsid w:val="005305F4"/>
    <w:rsid w:val="00532818"/>
    <w:rsid w:val="00536621"/>
    <w:rsid w:val="0054036D"/>
    <w:rsid w:val="0054196B"/>
    <w:rsid w:val="005423B4"/>
    <w:rsid w:val="00544280"/>
    <w:rsid w:val="005470BA"/>
    <w:rsid w:val="00554177"/>
    <w:rsid w:val="00555FE9"/>
    <w:rsid w:val="00556B66"/>
    <w:rsid w:val="00561FC2"/>
    <w:rsid w:val="00564ADF"/>
    <w:rsid w:val="00564BE7"/>
    <w:rsid w:val="005662EB"/>
    <w:rsid w:val="005677D5"/>
    <w:rsid w:val="0057422D"/>
    <w:rsid w:val="00574F15"/>
    <w:rsid w:val="0058518C"/>
    <w:rsid w:val="00585221"/>
    <w:rsid w:val="00596A62"/>
    <w:rsid w:val="0059792C"/>
    <w:rsid w:val="005A1A79"/>
    <w:rsid w:val="005B395E"/>
    <w:rsid w:val="005B68F4"/>
    <w:rsid w:val="005C37CF"/>
    <w:rsid w:val="005C7067"/>
    <w:rsid w:val="005F0C2B"/>
    <w:rsid w:val="005F2028"/>
    <w:rsid w:val="00606E2D"/>
    <w:rsid w:val="0060778B"/>
    <w:rsid w:val="00611908"/>
    <w:rsid w:val="006304FE"/>
    <w:rsid w:val="0063086E"/>
    <w:rsid w:val="00641627"/>
    <w:rsid w:val="0064172D"/>
    <w:rsid w:val="006455BE"/>
    <w:rsid w:val="00652A38"/>
    <w:rsid w:val="00654472"/>
    <w:rsid w:val="00664C22"/>
    <w:rsid w:val="0067086A"/>
    <w:rsid w:val="006808F3"/>
    <w:rsid w:val="00680AA2"/>
    <w:rsid w:val="00693F0B"/>
    <w:rsid w:val="00697406"/>
    <w:rsid w:val="006A125B"/>
    <w:rsid w:val="006B0D4A"/>
    <w:rsid w:val="006B5B5C"/>
    <w:rsid w:val="006D17C3"/>
    <w:rsid w:val="006D59D8"/>
    <w:rsid w:val="006D5F2F"/>
    <w:rsid w:val="006E41D7"/>
    <w:rsid w:val="006F0515"/>
    <w:rsid w:val="006F0EE9"/>
    <w:rsid w:val="006F0F1A"/>
    <w:rsid w:val="006F148F"/>
    <w:rsid w:val="006F467B"/>
    <w:rsid w:val="0070316C"/>
    <w:rsid w:val="0071411B"/>
    <w:rsid w:val="00716854"/>
    <w:rsid w:val="0072312A"/>
    <w:rsid w:val="007419FF"/>
    <w:rsid w:val="00753CAD"/>
    <w:rsid w:val="00755800"/>
    <w:rsid w:val="007811FA"/>
    <w:rsid w:val="0079038B"/>
    <w:rsid w:val="007914B8"/>
    <w:rsid w:val="007A4C3C"/>
    <w:rsid w:val="007C7DAA"/>
    <w:rsid w:val="007D1A66"/>
    <w:rsid w:val="007E7AA3"/>
    <w:rsid w:val="007F1A54"/>
    <w:rsid w:val="007F446F"/>
    <w:rsid w:val="00806249"/>
    <w:rsid w:val="00812CE0"/>
    <w:rsid w:val="00822E36"/>
    <w:rsid w:val="00833CA4"/>
    <w:rsid w:val="008419D0"/>
    <w:rsid w:val="0084302D"/>
    <w:rsid w:val="008659CC"/>
    <w:rsid w:val="00867BFA"/>
    <w:rsid w:val="00887650"/>
    <w:rsid w:val="008877AB"/>
    <w:rsid w:val="00887DBD"/>
    <w:rsid w:val="00894E24"/>
    <w:rsid w:val="008979F6"/>
    <w:rsid w:val="008A072D"/>
    <w:rsid w:val="008B2AA9"/>
    <w:rsid w:val="008B3995"/>
    <w:rsid w:val="008B7300"/>
    <w:rsid w:val="008C06BC"/>
    <w:rsid w:val="008C4187"/>
    <w:rsid w:val="008C4E5C"/>
    <w:rsid w:val="008C6D4E"/>
    <w:rsid w:val="008D1AB9"/>
    <w:rsid w:val="008D5E6B"/>
    <w:rsid w:val="008E2D59"/>
    <w:rsid w:val="008E4A1C"/>
    <w:rsid w:val="008F3160"/>
    <w:rsid w:val="008F6A9C"/>
    <w:rsid w:val="008F7C50"/>
    <w:rsid w:val="008F7CF6"/>
    <w:rsid w:val="009015A4"/>
    <w:rsid w:val="009061D5"/>
    <w:rsid w:val="00913B55"/>
    <w:rsid w:val="00915384"/>
    <w:rsid w:val="009217D6"/>
    <w:rsid w:val="00923094"/>
    <w:rsid w:val="00931928"/>
    <w:rsid w:val="00942C7B"/>
    <w:rsid w:val="009448AB"/>
    <w:rsid w:val="00951B88"/>
    <w:rsid w:val="00953777"/>
    <w:rsid w:val="00956198"/>
    <w:rsid w:val="00960271"/>
    <w:rsid w:val="0096493B"/>
    <w:rsid w:val="00970362"/>
    <w:rsid w:val="009A1FAB"/>
    <w:rsid w:val="009B0C55"/>
    <w:rsid w:val="009B70A6"/>
    <w:rsid w:val="009B7B54"/>
    <w:rsid w:val="009C039F"/>
    <w:rsid w:val="009C2547"/>
    <w:rsid w:val="009C5BB8"/>
    <w:rsid w:val="009C7BD8"/>
    <w:rsid w:val="009D0ABF"/>
    <w:rsid w:val="009D22F0"/>
    <w:rsid w:val="009F05D4"/>
    <w:rsid w:val="009F223A"/>
    <w:rsid w:val="00A063AB"/>
    <w:rsid w:val="00A14C5F"/>
    <w:rsid w:val="00A20B7C"/>
    <w:rsid w:val="00A3530A"/>
    <w:rsid w:val="00A43757"/>
    <w:rsid w:val="00A45686"/>
    <w:rsid w:val="00A45E97"/>
    <w:rsid w:val="00A470DD"/>
    <w:rsid w:val="00A60A8A"/>
    <w:rsid w:val="00A6225C"/>
    <w:rsid w:val="00A81455"/>
    <w:rsid w:val="00A828A9"/>
    <w:rsid w:val="00A8668F"/>
    <w:rsid w:val="00A87611"/>
    <w:rsid w:val="00A900BC"/>
    <w:rsid w:val="00A9300B"/>
    <w:rsid w:val="00A936A2"/>
    <w:rsid w:val="00A94281"/>
    <w:rsid w:val="00A9541E"/>
    <w:rsid w:val="00AA503E"/>
    <w:rsid w:val="00AB4FE8"/>
    <w:rsid w:val="00AC7474"/>
    <w:rsid w:val="00AD089A"/>
    <w:rsid w:val="00AD4494"/>
    <w:rsid w:val="00AD4E4A"/>
    <w:rsid w:val="00AD5BA0"/>
    <w:rsid w:val="00AD6E8B"/>
    <w:rsid w:val="00AE2879"/>
    <w:rsid w:val="00AE3CF7"/>
    <w:rsid w:val="00AE4C79"/>
    <w:rsid w:val="00AE5C2D"/>
    <w:rsid w:val="00AE741F"/>
    <w:rsid w:val="00AF5F7A"/>
    <w:rsid w:val="00AF6C32"/>
    <w:rsid w:val="00B02993"/>
    <w:rsid w:val="00B10DB7"/>
    <w:rsid w:val="00B24ED6"/>
    <w:rsid w:val="00B27ECB"/>
    <w:rsid w:val="00B41926"/>
    <w:rsid w:val="00B41956"/>
    <w:rsid w:val="00B46F02"/>
    <w:rsid w:val="00B61F50"/>
    <w:rsid w:val="00B64291"/>
    <w:rsid w:val="00B80483"/>
    <w:rsid w:val="00B851BC"/>
    <w:rsid w:val="00B87B14"/>
    <w:rsid w:val="00B901F3"/>
    <w:rsid w:val="00B91359"/>
    <w:rsid w:val="00B95323"/>
    <w:rsid w:val="00B968C6"/>
    <w:rsid w:val="00BA457F"/>
    <w:rsid w:val="00BB0468"/>
    <w:rsid w:val="00BB0BF2"/>
    <w:rsid w:val="00BB26F3"/>
    <w:rsid w:val="00BB79CB"/>
    <w:rsid w:val="00BC6133"/>
    <w:rsid w:val="00BC7608"/>
    <w:rsid w:val="00BD63F9"/>
    <w:rsid w:val="00BE079C"/>
    <w:rsid w:val="00BE477B"/>
    <w:rsid w:val="00BF1AD4"/>
    <w:rsid w:val="00C00A2D"/>
    <w:rsid w:val="00C054BF"/>
    <w:rsid w:val="00C24A7B"/>
    <w:rsid w:val="00C25809"/>
    <w:rsid w:val="00C366E8"/>
    <w:rsid w:val="00C50C28"/>
    <w:rsid w:val="00C6343E"/>
    <w:rsid w:val="00C6484F"/>
    <w:rsid w:val="00C80288"/>
    <w:rsid w:val="00C83609"/>
    <w:rsid w:val="00C84CB2"/>
    <w:rsid w:val="00C9031C"/>
    <w:rsid w:val="00C90D21"/>
    <w:rsid w:val="00CA0602"/>
    <w:rsid w:val="00CA3CF6"/>
    <w:rsid w:val="00CA6CDD"/>
    <w:rsid w:val="00CB5294"/>
    <w:rsid w:val="00CC5AF1"/>
    <w:rsid w:val="00CD0EC3"/>
    <w:rsid w:val="00CD3073"/>
    <w:rsid w:val="00CD56E5"/>
    <w:rsid w:val="00CD7A17"/>
    <w:rsid w:val="00CE17CE"/>
    <w:rsid w:val="00CF47DD"/>
    <w:rsid w:val="00D03C1A"/>
    <w:rsid w:val="00D04B97"/>
    <w:rsid w:val="00D125BC"/>
    <w:rsid w:val="00D16DD9"/>
    <w:rsid w:val="00D208E4"/>
    <w:rsid w:val="00D347D8"/>
    <w:rsid w:val="00D4546F"/>
    <w:rsid w:val="00D46CC4"/>
    <w:rsid w:val="00D50D98"/>
    <w:rsid w:val="00D53DC9"/>
    <w:rsid w:val="00D54F5E"/>
    <w:rsid w:val="00D55702"/>
    <w:rsid w:val="00D65E8A"/>
    <w:rsid w:val="00D73F49"/>
    <w:rsid w:val="00D77959"/>
    <w:rsid w:val="00D83739"/>
    <w:rsid w:val="00D87738"/>
    <w:rsid w:val="00D90247"/>
    <w:rsid w:val="00D9218D"/>
    <w:rsid w:val="00D97926"/>
    <w:rsid w:val="00DA24D6"/>
    <w:rsid w:val="00DA2BE9"/>
    <w:rsid w:val="00DA776C"/>
    <w:rsid w:val="00DB40D0"/>
    <w:rsid w:val="00DB648E"/>
    <w:rsid w:val="00DB74FA"/>
    <w:rsid w:val="00DC1695"/>
    <w:rsid w:val="00DD62DB"/>
    <w:rsid w:val="00DD69DF"/>
    <w:rsid w:val="00DE49EA"/>
    <w:rsid w:val="00DF4308"/>
    <w:rsid w:val="00DF5035"/>
    <w:rsid w:val="00E0722E"/>
    <w:rsid w:val="00E109A0"/>
    <w:rsid w:val="00E356F4"/>
    <w:rsid w:val="00E541BF"/>
    <w:rsid w:val="00E5507B"/>
    <w:rsid w:val="00E56FDF"/>
    <w:rsid w:val="00E707AF"/>
    <w:rsid w:val="00E70B27"/>
    <w:rsid w:val="00E70BC7"/>
    <w:rsid w:val="00E74886"/>
    <w:rsid w:val="00E83F23"/>
    <w:rsid w:val="00E90BA4"/>
    <w:rsid w:val="00E946E8"/>
    <w:rsid w:val="00E9496F"/>
    <w:rsid w:val="00EA500C"/>
    <w:rsid w:val="00EA6D92"/>
    <w:rsid w:val="00EB4A5D"/>
    <w:rsid w:val="00EC1491"/>
    <w:rsid w:val="00EE62DE"/>
    <w:rsid w:val="00F047C4"/>
    <w:rsid w:val="00F10451"/>
    <w:rsid w:val="00F13ED8"/>
    <w:rsid w:val="00F15E5D"/>
    <w:rsid w:val="00F21625"/>
    <w:rsid w:val="00F262AB"/>
    <w:rsid w:val="00F35974"/>
    <w:rsid w:val="00F37FFC"/>
    <w:rsid w:val="00F4396C"/>
    <w:rsid w:val="00F458E0"/>
    <w:rsid w:val="00F461D8"/>
    <w:rsid w:val="00F74A19"/>
    <w:rsid w:val="00F76FF1"/>
    <w:rsid w:val="00F85A52"/>
    <w:rsid w:val="00F8684E"/>
    <w:rsid w:val="00F945DE"/>
    <w:rsid w:val="00F95BD6"/>
    <w:rsid w:val="00F967A3"/>
    <w:rsid w:val="00FA10B6"/>
    <w:rsid w:val="00FB6833"/>
    <w:rsid w:val="00FB7F06"/>
    <w:rsid w:val="00FC376F"/>
    <w:rsid w:val="00FC4B5E"/>
    <w:rsid w:val="00FD20AE"/>
    <w:rsid w:val="00FD35C1"/>
    <w:rsid w:val="00FF3ADE"/>
    <w:rsid w:val="00FF5CDD"/>
    <w:rsid w:val="00FF653E"/>
    <w:rsid w:val="00FF6F8A"/>
    <w:rsid w:val="00FF7F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A566E4"/>
  <w15:docId w15:val="{7B223184-6B3A-4020-96DD-7C4D3851D2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00A2D"/>
    <w:pPr>
      <w:bidi/>
      <w:spacing w:after="0" w:line="240" w:lineRule="auto"/>
    </w:pPr>
    <w:rPr>
      <w:rFonts w:ascii="Times New Roman" w:eastAsia="Times New Roman" w:hAnsi="Times New Roman" w:cs="Miriam"/>
      <w:sz w:val="20"/>
      <w:szCs w:val="20"/>
      <w:lang w:eastAsia="zh-CN"/>
    </w:rPr>
  </w:style>
  <w:style w:type="paragraph" w:styleId="1">
    <w:name w:val="heading 1"/>
    <w:basedOn w:val="a"/>
    <w:next w:val="a"/>
    <w:link w:val="10"/>
    <w:uiPriority w:val="9"/>
    <w:qFormat/>
    <w:rsid w:val="00DB40D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574F15"/>
    <w:pPr>
      <w:bidi w:val="0"/>
      <w:spacing w:before="100" w:beforeAutospacing="1" w:after="100" w:afterAutospacing="1"/>
      <w:outlineLvl w:val="2"/>
    </w:pPr>
    <w:rPr>
      <w:rFonts w:cs="Times New Roman"/>
      <w:b/>
      <w:bCs/>
      <w:sz w:val="27"/>
      <w:szCs w:val="27"/>
      <w:lang w:eastAsia="en-US"/>
    </w:rPr>
  </w:style>
  <w:style w:type="paragraph" w:styleId="4">
    <w:name w:val="heading 4"/>
    <w:basedOn w:val="a"/>
    <w:next w:val="a"/>
    <w:link w:val="40"/>
    <w:uiPriority w:val="9"/>
    <w:semiHidden/>
    <w:unhideWhenUsed/>
    <w:qFormat/>
    <w:rsid w:val="004753B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41926"/>
    <w:pPr>
      <w:tabs>
        <w:tab w:val="center" w:pos="4153"/>
        <w:tab w:val="right" w:pos="8306"/>
      </w:tabs>
    </w:pPr>
  </w:style>
  <w:style w:type="character" w:customStyle="1" w:styleId="a4">
    <w:name w:val="כותרת עליונה תו"/>
    <w:basedOn w:val="a0"/>
    <w:link w:val="a3"/>
    <w:uiPriority w:val="99"/>
    <w:rsid w:val="00B41926"/>
  </w:style>
  <w:style w:type="paragraph" w:styleId="a5">
    <w:name w:val="footer"/>
    <w:basedOn w:val="a"/>
    <w:link w:val="a6"/>
    <w:uiPriority w:val="99"/>
    <w:unhideWhenUsed/>
    <w:rsid w:val="00B41926"/>
    <w:pPr>
      <w:tabs>
        <w:tab w:val="center" w:pos="4153"/>
        <w:tab w:val="right" w:pos="8306"/>
      </w:tabs>
    </w:pPr>
  </w:style>
  <w:style w:type="character" w:customStyle="1" w:styleId="a6">
    <w:name w:val="כותרת תחתונה תו"/>
    <w:basedOn w:val="a0"/>
    <w:link w:val="a5"/>
    <w:uiPriority w:val="99"/>
    <w:rsid w:val="00B41926"/>
  </w:style>
  <w:style w:type="paragraph" w:styleId="a7">
    <w:name w:val="Balloon Text"/>
    <w:basedOn w:val="a"/>
    <w:link w:val="a8"/>
    <w:uiPriority w:val="99"/>
    <w:semiHidden/>
    <w:unhideWhenUsed/>
    <w:rsid w:val="00B41926"/>
    <w:rPr>
      <w:rFonts w:ascii="Tahoma" w:hAnsi="Tahoma" w:cs="Tahoma"/>
      <w:sz w:val="16"/>
      <w:szCs w:val="16"/>
    </w:rPr>
  </w:style>
  <w:style w:type="character" w:customStyle="1" w:styleId="a8">
    <w:name w:val="טקסט בלונים תו"/>
    <w:basedOn w:val="a0"/>
    <w:link w:val="a7"/>
    <w:uiPriority w:val="99"/>
    <w:semiHidden/>
    <w:rsid w:val="00B41926"/>
    <w:rPr>
      <w:rFonts w:ascii="Tahoma" w:hAnsi="Tahoma" w:cs="Tahoma"/>
      <w:sz w:val="16"/>
      <w:szCs w:val="16"/>
    </w:rPr>
  </w:style>
  <w:style w:type="paragraph" w:styleId="a9">
    <w:name w:val="List Paragraph"/>
    <w:basedOn w:val="a"/>
    <w:uiPriority w:val="34"/>
    <w:qFormat/>
    <w:rsid w:val="00E0722E"/>
    <w:pPr>
      <w:ind w:left="720"/>
      <w:contextualSpacing/>
    </w:pPr>
  </w:style>
  <w:style w:type="paragraph" w:customStyle="1" w:styleId="ListParagraph1">
    <w:name w:val="List Paragraph1"/>
    <w:basedOn w:val="a"/>
    <w:uiPriority w:val="34"/>
    <w:qFormat/>
    <w:rsid w:val="00F967A3"/>
    <w:pPr>
      <w:ind w:left="720"/>
      <w:contextualSpacing/>
    </w:pPr>
  </w:style>
  <w:style w:type="character" w:customStyle="1" w:styleId="30">
    <w:name w:val="כותרת 3 תו"/>
    <w:basedOn w:val="a0"/>
    <w:link w:val="3"/>
    <w:uiPriority w:val="9"/>
    <w:rsid w:val="00574F15"/>
    <w:rPr>
      <w:rFonts w:ascii="Times New Roman" w:eastAsia="Times New Roman" w:hAnsi="Times New Roman" w:cs="Times New Roman"/>
      <w:b/>
      <w:bCs/>
      <w:sz w:val="27"/>
      <w:szCs w:val="27"/>
    </w:rPr>
  </w:style>
  <w:style w:type="paragraph" w:styleId="NormalWeb">
    <w:name w:val="Normal (Web)"/>
    <w:basedOn w:val="a"/>
    <w:uiPriority w:val="99"/>
    <w:semiHidden/>
    <w:unhideWhenUsed/>
    <w:rsid w:val="00574F15"/>
    <w:pPr>
      <w:bidi w:val="0"/>
      <w:spacing w:before="100" w:beforeAutospacing="1" w:after="100" w:afterAutospacing="1"/>
    </w:pPr>
    <w:rPr>
      <w:rFonts w:cs="Times New Roman"/>
      <w:sz w:val="24"/>
      <w:szCs w:val="24"/>
      <w:lang w:eastAsia="en-US"/>
    </w:rPr>
  </w:style>
  <w:style w:type="table" w:styleId="aa">
    <w:name w:val="Table Grid"/>
    <w:basedOn w:val="a1"/>
    <w:uiPriority w:val="39"/>
    <w:rsid w:val="00574F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טבלת רשת1"/>
    <w:basedOn w:val="a1"/>
    <w:next w:val="aa"/>
    <w:rsid w:val="002E1993"/>
    <w:pPr>
      <w:bidi/>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D87738"/>
    <w:rPr>
      <w:color w:val="0000FF" w:themeColor="hyperlink"/>
      <w:u w:val="single"/>
    </w:rPr>
  </w:style>
  <w:style w:type="character" w:customStyle="1" w:styleId="apple-converted-space">
    <w:name w:val="apple-converted-space"/>
    <w:basedOn w:val="a0"/>
    <w:rsid w:val="004243D7"/>
  </w:style>
  <w:style w:type="table" w:customStyle="1" w:styleId="2">
    <w:name w:val="טבלת רשת2"/>
    <w:basedOn w:val="a1"/>
    <w:next w:val="aa"/>
    <w:uiPriority w:val="59"/>
    <w:rsid w:val="003046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DB40D0"/>
    <w:rPr>
      <w:rFonts w:asciiTheme="majorHAnsi" w:eastAsiaTheme="majorEastAsia" w:hAnsiTheme="majorHAnsi" w:cstheme="majorBidi"/>
      <w:b/>
      <w:bCs/>
      <w:color w:val="365F91" w:themeColor="accent1" w:themeShade="BF"/>
      <w:sz w:val="28"/>
      <w:szCs w:val="28"/>
      <w:lang w:eastAsia="zh-CN"/>
    </w:rPr>
  </w:style>
  <w:style w:type="paragraph" w:styleId="ab">
    <w:name w:val="Plain Text"/>
    <w:basedOn w:val="a"/>
    <w:link w:val="ac"/>
    <w:uiPriority w:val="99"/>
    <w:semiHidden/>
    <w:unhideWhenUsed/>
    <w:rsid w:val="00C50C28"/>
    <w:rPr>
      <w:rFonts w:ascii="Calibri" w:eastAsiaTheme="minorHAnsi" w:hAnsi="Calibri" w:cstheme="minorBidi"/>
      <w:sz w:val="22"/>
      <w:szCs w:val="21"/>
      <w:lang w:eastAsia="en-US"/>
    </w:rPr>
  </w:style>
  <w:style w:type="character" w:customStyle="1" w:styleId="ac">
    <w:name w:val="טקסט רגיל תו"/>
    <w:basedOn w:val="a0"/>
    <w:link w:val="ab"/>
    <w:uiPriority w:val="99"/>
    <w:semiHidden/>
    <w:rsid w:val="00C50C28"/>
    <w:rPr>
      <w:rFonts w:ascii="Calibri" w:hAnsi="Calibri"/>
      <w:szCs w:val="21"/>
    </w:rPr>
  </w:style>
  <w:style w:type="paragraph" w:customStyle="1" w:styleId="DefaultLTGliederung1">
    <w:name w:val="Default~LT~Gliederung 1"/>
    <w:rsid w:val="00A81455"/>
    <w:pPr>
      <w:suppressAutoHyphens/>
      <w:spacing w:after="283" w:line="240" w:lineRule="auto"/>
      <w:ind w:left="680" w:hanging="510"/>
    </w:pPr>
    <w:rPr>
      <w:rFonts w:ascii="Nachlieli CLM" w:eastAsia="Tahoma" w:hAnsi="Nachlieli CLM" w:cs="Liberation Sans"/>
      <w:color w:val="000000"/>
      <w:kern w:val="1"/>
      <w:sz w:val="64"/>
      <w:szCs w:val="24"/>
    </w:rPr>
  </w:style>
  <w:style w:type="paragraph" w:customStyle="1" w:styleId="DefaultLTTitel">
    <w:name w:val="Default~LT~Titel"/>
    <w:rsid w:val="00A81455"/>
    <w:pPr>
      <w:suppressAutoHyphens/>
      <w:spacing w:after="0" w:line="240" w:lineRule="auto"/>
      <w:jc w:val="center"/>
    </w:pPr>
    <w:rPr>
      <w:rFonts w:ascii="Nachlieli CLM" w:eastAsia="Tahoma" w:hAnsi="Nachlieli CLM" w:cs="Liberation Sans"/>
      <w:color w:val="000000"/>
      <w:kern w:val="1"/>
      <w:sz w:val="88"/>
      <w:szCs w:val="24"/>
    </w:rPr>
  </w:style>
  <w:style w:type="paragraph" w:customStyle="1" w:styleId="Default">
    <w:name w:val="Default"/>
    <w:basedOn w:val="a"/>
    <w:uiPriority w:val="99"/>
    <w:rsid w:val="00887650"/>
    <w:pPr>
      <w:autoSpaceDE w:val="0"/>
      <w:autoSpaceDN w:val="0"/>
      <w:bidi w:val="0"/>
    </w:pPr>
    <w:rPr>
      <w:rFonts w:ascii="Arial" w:eastAsiaTheme="minorHAnsi" w:hAnsi="Arial" w:cs="Arial"/>
      <w:color w:val="000000"/>
      <w:sz w:val="24"/>
      <w:szCs w:val="24"/>
      <w:lang w:eastAsia="en-US"/>
    </w:rPr>
  </w:style>
  <w:style w:type="character" w:customStyle="1" w:styleId="course-detail-id">
    <w:name w:val="course-detail-id"/>
    <w:basedOn w:val="a0"/>
    <w:rsid w:val="009A1FAB"/>
  </w:style>
  <w:style w:type="paragraph" w:customStyle="1" w:styleId="CHOOSEME">
    <w:name w:val="CHOOSE ME"/>
    <w:basedOn w:val="ad"/>
    <w:qFormat/>
    <w:rsid w:val="009A1FAB"/>
    <w:pPr>
      <w:bidi w:val="0"/>
    </w:pPr>
    <w:rPr>
      <w:rFonts w:asciiTheme="minorBidi" w:hAnsiTheme="minorBidi" w:cstheme="minorBidi"/>
      <w:b/>
      <w:sz w:val="40"/>
      <w:szCs w:val="24"/>
    </w:rPr>
  </w:style>
  <w:style w:type="paragraph" w:styleId="ad">
    <w:name w:val="No Spacing"/>
    <w:uiPriority w:val="1"/>
    <w:qFormat/>
    <w:rsid w:val="009A1FAB"/>
    <w:pPr>
      <w:bidi/>
      <w:spacing w:after="0" w:line="240" w:lineRule="auto"/>
    </w:pPr>
    <w:rPr>
      <w:rFonts w:ascii="Times New Roman" w:eastAsia="Times New Roman" w:hAnsi="Times New Roman" w:cs="Miriam"/>
      <w:sz w:val="20"/>
      <w:szCs w:val="20"/>
      <w:lang w:eastAsia="zh-CN"/>
    </w:rPr>
  </w:style>
  <w:style w:type="character" w:customStyle="1" w:styleId="12">
    <w:name w:val="אזכור לא מזוהה1"/>
    <w:basedOn w:val="a0"/>
    <w:uiPriority w:val="99"/>
    <w:semiHidden/>
    <w:unhideWhenUsed/>
    <w:rsid w:val="00C6484F"/>
    <w:rPr>
      <w:color w:val="808080"/>
      <w:shd w:val="clear" w:color="auto" w:fill="E6E6E6"/>
    </w:rPr>
  </w:style>
  <w:style w:type="paragraph" w:customStyle="1" w:styleId="NumberList0">
    <w:name w:val="Number List 0"/>
    <w:basedOn w:val="Normal0"/>
    <w:uiPriority w:val="99"/>
    <w:rsid w:val="00EC1491"/>
    <w:pPr>
      <w:tabs>
        <w:tab w:val="num" w:pos="357"/>
        <w:tab w:val="num" w:pos="720"/>
      </w:tabs>
      <w:ind w:left="357" w:hanging="357"/>
    </w:pPr>
  </w:style>
  <w:style w:type="paragraph" w:customStyle="1" w:styleId="Normal0">
    <w:name w:val="Normal 0"/>
    <w:basedOn w:val="a"/>
    <w:link w:val="Normal01"/>
    <w:rsid w:val="00EC1491"/>
    <w:pPr>
      <w:spacing w:before="120" w:line="320" w:lineRule="exact"/>
      <w:jc w:val="both"/>
    </w:pPr>
    <w:rPr>
      <w:rFonts w:cs="David"/>
      <w:sz w:val="22"/>
      <w:szCs w:val="24"/>
      <w:lang w:eastAsia="he-IL"/>
    </w:rPr>
  </w:style>
  <w:style w:type="paragraph" w:customStyle="1" w:styleId="ae">
    <w:name w:val="טקסט בסיסי"/>
    <w:uiPriority w:val="99"/>
    <w:rsid w:val="00EC1491"/>
    <w:pPr>
      <w:keepLines/>
      <w:bidi/>
      <w:spacing w:before="120" w:after="240" w:line="320" w:lineRule="atLeast"/>
    </w:pPr>
    <w:rPr>
      <w:rFonts w:ascii="Times New Roman" w:eastAsia="Times New Roman" w:hAnsi="Times New Roman" w:cs="Narkisim"/>
      <w:sz w:val="24"/>
      <w:szCs w:val="24"/>
    </w:rPr>
  </w:style>
  <w:style w:type="character" w:customStyle="1" w:styleId="Normal01">
    <w:name w:val="Normal 0 תו1"/>
    <w:basedOn w:val="a0"/>
    <w:link w:val="Normal0"/>
    <w:rsid w:val="00EC1491"/>
    <w:rPr>
      <w:rFonts w:ascii="Times New Roman" w:eastAsia="Times New Roman" w:hAnsi="Times New Roman" w:cs="David"/>
      <w:szCs w:val="24"/>
      <w:lang w:eastAsia="he-IL"/>
    </w:rPr>
  </w:style>
  <w:style w:type="character" w:customStyle="1" w:styleId="40">
    <w:name w:val="כותרת 4 תו"/>
    <w:basedOn w:val="a0"/>
    <w:link w:val="4"/>
    <w:uiPriority w:val="9"/>
    <w:semiHidden/>
    <w:rsid w:val="004753B5"/>
    <w:rPr>
      <w:rFonts w:asciiTheme="majorHAnsi" w:eastAsiaTheme="majorEastAsia" w:hAnsiTheme="majorHAnsi" w:cstheme="majorBidi"/>
      <w:i/>
      <w:iCs/>
      <w:color w:val="365F91" w:themeColor="accent1" w:themeShade="BF"/>
      <w:sz w:val="20"/>
      <w:szCs w:val="20"/>
      <w:lang w:eastAsia="zh-CN"/>
    </w:rPr>
  </w:style>
  <w:style w:type="table" w:customStyle="1" w:styleId="13">
    <w:name w:val="רשת טבלה1"/>
    <w:basedOn w:val="a1"/>
    <w:next w:val="aa"/>
    <w:uiPriority w:val="39"/>
    <w:rsid w:val="004753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496847">
      <w:bodyDiv w:val="1"/>
      <w:marLeft w:val="0"/>
      <w:marRight w:val="0"/>
      <w:marTop w:val="0"/>
      <w:marBottom w:val="0"/>
      <w:divBdr>
        <w:top w:val="none" w:sz="0" w:space="0" w:color="auto"/>
        <w:left w:val="none" w:sz="0" w:space="0" w:color="auto"/>
        <w:bottom w:val="none" w:sz="0" w:space="0" w:color="auto"/>
        <w:right w:val="none" w:sz="0" w:space="0" w:color="auto"/>
      </w:divBdr>
    </w:div>
    <w:div w:id="117263903">
      <w:bodyDiv w:val="1"/>
      <w:marLeft w:val="0"/>
      <w:marRight w:val="0"/>
      <w:marTop w:val="0"/>
      <w:marBottom w:val="0"/>
      <w:divBdr>
        <w:top w:val="none" w:sz="0" w:space="0" w:color="auto"/>
        <w:left w:val="none" w:sz="0" w:space="0" w:color="auto"/>
        <w:bottom w:val="none" w:sz="0" w:space="0" w:color="auto"/>
        <w:right w:val="none" w:sz="0" w:space="0" w:color="auto"/>
      </w:divBdr>
    </w:div>
    <w:div w:id="146634438">
      <w:bodyDiv w:val="1"/>
      <w:marLeft w:val="0"/>
      <w:marRight w:val="0"/>
      <w:marTop w:val="0"/>
      <w:marBottom w:val="0"/>
      <w:divBdr>
        <w:top w:val="none" w:sz="0" w:space="0" w:color="auto"/>
        <w:left w:val="none" w:sz="0" w:space="0" w:color="auto"/>
        <w:bottom w:val="none" w:sz="0" w:space="0" w:color="auto"/>
        <w:right w:val="none" w:sz="0" w:space="0" w:color="auto"/>
      </w:divBdr>
      <w:divsChild>
        <w:div w:id="1162236399">
          <w:marLeft w:val="0"/>
          <w:marRight w:val="0"/>
          <w:marTop w:val="0"/>
          <w:marBottom w:val="0"/>
          <w:divBdr>
            <w:top w:val="none" w:sz="0" w:space="0" w:color="auto"/>
            <w:left w:val="none" w:sz="0" w:space="0" w:color="auto"/>
            <w:bottom w:val="none" w:sz="0" w:space="0" w:color="auto"/>
            <w:right w:val="none" w:sz="0" w:space="0" w:color="auto"/>
          </w:divBdr>
        </w:div>
        <w:div w:id="1445885297">
          <w:marLeft w:val="0"/>
          <w:marRight w:val="0"/>
          <w:marTop w:val="0"/>
          <w:marBottom w:val="0"/>
          <w:divBdr>
            <w:top w:val="none" w:sz="0" w:space="0" w:color="auto"/>
            <w:left w:val="none" w:sz="0" w:space="0" w:color="auto"/>
            <w:bottom w:val="none" w:sz="0" w:space="0" w:color="auto"/>
            <w:right w:val="none" w:sz="0" w:space="0" w:color="auto"/>
          </w:divBdr>
        </w:div>
        <w:div w:id="375814846">
          <w:marLeft w:val="0"/>
          <w:marRight w:val="0"/>
          <w:marTop w:val="0"/>
          <w:marBottom w:val="0"/>
          <w:divBdr>
            <w:top w:val="none" w:sz="0" w:space="0" w:color="auto"/>
            <w:left w:val="none" w:sz="0" w:space="0" w:color="auto"/>
            <w:bottom w:val="none" w:sz="0" w:space="0" w:color="auto"/>
            <w:right w:val="none" w:sz="0" w:space="0" w:color="auto"/>
          </w:divBdr>
        </w:div>
        <w:div w:id="161090916">
          <w:marLeft w:val="0"/>
          <w:marRight w:val="0"/>
          <w:marTop w:val="0"/>
          <w:marBottom w:val="0"/>
          <w:divBdr>
            <w:top w:val="none" w:sz="0" w:space="0" w:color="auto"/>
            <w:left w:val="none" w:sz="0" w:space="0" w:color="auto"/>
            <w:bottom w:val="none" w:sz="0" w:space="0" w:color="auto"/>
            <w:right w:val="none" w:sz="0" w:space="0" w:color="auto"/>
          </w:divBdr>
        </w:div>
        <w:div w:id="1135181460">
          <w:marLeft w:val="0"/>
          <w:marRight w:val="0"/>
          <w:marTop w:val="0"/>
          <w:marBottom w:val="0"/>
          <w:divBdr>
            <w:top w:val="none" w:sz="0" w:space="0" w:color="auto"/>
            <w:left w:val="none" w:sz="0" w:space="0" w:color="auto"/>
            <w:bottom w:val="none" w:sz="0" w:space="0" w:color="auto"/>
            <w:right w:val="none" w:sz="0" w:space="0" w:color="auto"/>
          </w:divBdr>
        </w:div>
        <w:div w:id="575557314">
          <w:marLeft w:val="0"/>
          <w:marRight w:val="0"/>
          <w:marTop w:val="0"/>
          <w:marBottom w:val="0"/>
          <w:divBdr>
            <w:top w:val="none" w:sz="0" w:space="0" w:color="auto"/>
            <w:left w:val="none" w:sz="0" w:space="0" w:color="auto"/>
            <w:bottom w:val="none" w:sz="0" w:space="0" w:color="auto"/>
            <w:right w:val="none" w:sz="0" w:space="0" w:color="auto"/>
          </w:divBdr>
        </w:div>
      </w:divsChild>
    </w:div>
    <w:div w:id="262345174">
      <w:bodyDiv w:val="1"/>
      <w:marLeft w:val="0"/>
      <w:marRight w:val="0"/>
      <w:marTop w:val="0"/>
      <w:marBottom w:val="0"/>
      <w:divBdr>
        <w:top w:val="none" w:sz="0" w:space="0" w:color="auto"/>
        <w:left w:val="none" w:sz="0" w:space="0" w:color="auto"/>
        <w:bottom w:val="none" w:sz="0" w:space="0" w:color="auto"/>
        <w:right w:val="none" w:sz="0" w:space="0" w:color="auto"/>
      </w:divBdr>
    </w:div>
    <w:div w:id="271285080">
      <w:bodyDiv w:val="1"/>
      <w:marLeft w:val="0"/>
      <w:marRight w:val="0"/>
      <w:marTop w:val="0"/>
      <w:marBottom w:val="0"/>
      <w:divBdr>
        <w:top w:val="none" w:sz="0" w:space="0" w:color="auto"/>
        <w:left w:val="none" w:sz="0" w:space="0" w:color="auto"/>
        <w:bottom w:val="none" w:sz="0" w:space="0" w:color="auto"/>
        <w:right w:val="none" w:sz="0" w:space="0" w:color="auto"/>
      </w:divBdr>
    </w:div>
    <w:div w:id="321813294">
      <w:bodyDiv w:val="1"/>
      <w:marLeft w:val="0"/>
      <w:marRight w:val="0"/>
      <w:marTop w:val="0"/>
      <w:marBottom w:val="0"/>
      <w:divBdr>
        <w:top w:val="none" w:sz="0" w:space="0" w:color="auto"/>
        <w:left w:val="none" w:sz="0" w:space="0" w:color="auto"/>
        <w:bottom w:val="none" w:sz="0" w:space="0" w:color="auto"/>
        <w:right w:val="none" w:sz="0" w:space="0" w:color="auto"/>
      </w:divBdr>
    </w:div>
    <w:div w:id="375353730">
      <w:bodyDiv w:val="1"/>
      <w:marLeft w:val="0"/>
      <w:marRight w:val="0"/>
      <w:marTop w:val="0"/>
      <w:marBottom w:val="0"/>
      <w:divBdr>
        <w:top w:val="none" w:sz="0" w:space="0" w:color="auto"/>
        <w:left w:val="none" w:sz="0" w:space="0" w:color="auto"/>
        <w:bottom w:val="none" w:sz="0" w:space="0" w:color="auto"/>
        <w:right w:val="none" w:sz="0" w:space="0" w:color="auto"/>
      </w:divBdr>
    </w:div>
    <w:div w:id="402457247">
      <w:bodyDiv w:val="1"/>
      <w:marLeft w:val="0"/>
      <w:marRight w:val="0"/>
      <w:marTop w:val="0"/>
      <w:marBottom w:val="0"/>
      <w:divBdr>
        <w:top w:val="none" w:sz="0" w:space="0" w:color="auto"/>
        <w:left w:val="none" w:sz="0" w:space="0" w:color="auto"/>
        <w:bottom w:val="none" w:sz="0" w:space="0" w:color="auto"/>
        <w:right w:val="none" w:sz="0" w:space="0" w:color="auto"/>
      </w:divBdr>
      <w:divsChild>
        <w:div w:id="1644188612">
          <w:marLeft w:val="0"/>
          <w:marRight w:val="0"/>
          <w:marTop w:val="0"/>
          <w:marBottom w:val="0"/>
          <w:divBdr>
            <w:top w:val="none" w:sz="0" w:space="0" w:color="auto"/>
            <w:left w:val="none" w:sz="0" w:space="0" w:color="auto"/>
            <w:bottom w:val="none" w:sz="0" w:space="0" w:color="auto"/>
            <w:right w:val="none" w:sz="0" w:space="0" w:color="auto"/>
          </w:divBdr>
          <w:divsChild>
            <w:div w:id="1278871108">
              <w:marLeft w:val="0"/>
              <w:marRight w:val="0"/>
              <w:marTop w:val="0"/>
              <w:marBottom w:val="0"/>
              <w:divBdr>
                <w:top w:val="none" w:sz="0" w:space="0" w:color="auto"/>
                <w:left w:val="none" w:sz="0" w:space="0" w:color="auto"/>
                <w:bottom w:val="none" w:sz="0" w:space="0" w:color="auto"/>
                <w:right w:val="none" w:sz="0" w:space="0" w:color="auto"/>
              </w:divBdr>
              <w:divsChild>
                <w:div w:id="983508867">
                  <w:marLeft w:val="0"/>
                  <w:marRight w:val="0"/>
                  <w:marTop w:val="0"/>
                  <w:marBottom w:val="0"/>
                  <w:divBdr>
                    <w:top w:val="none" w:sz="0" w:space="0" w:color="auto"/>
                    <w:left w:val="none" w:sz="0" w:space="0" w:color="auto"/>
                    <w:bottom w:val="none" w:sz="0" w:space="0" w:color="auto"/>
                    <w:right w:val="none" w:sz="0" w:space="0" w:color="auto"/>
                  </w:divBdr>
                  <w:divsChild>
                    <w:div w:id="232737205">
                      <w:marLeft w:val="0"/>
                      <w:marRight w:val="0"/>
                      <w:marTop w:val="0"/>
                      <w:marBottom w:val="0"/>
                      <w:divBdr>
                        <w:top w:val="none" w:sz="0" w:space="0" w:color="auto"/>
                        <w:left w:val="none" w:sz="0" w:space="0" w:color="auto"/>
                        <w:bottom w:val="none" w:sz="0" w:space="0" w:color="auto"/>
                        <w:right w:val="none" w:sz="0" w:space="0" w:color="auto"/>
                      </w:divBdr>
                      <w:divsChild>
                        <w:div w:id="165375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784011">
                  <w:marLeft w:val="0"/>
                  <w:marRight w:val="0"/>
                  <w:marTop w:val="0"/>
                  <w:marBottom w:val="0"/>
                  <w:divBdr>
                    <w:top w:val="none" w:sz="0" w:space="0" w:color="auto"/>
                    <w:left w:val="none" w:sz="0" w:space="0" w:color="auto"/>
                    <w:bottom w:val="none" w:sz="0" w:space="0" w:color="auto"/>
                    <w:right w:val="none" w:sz="0" w:space="0" w:color="auto"/>
                  </w:divBdr>
                  <w:divsChild>
                    <w:div w:id="157622828">
                      <w:marLeft w:val="0"/>
                      <w:marRight w:val="0"/>
                      <w:marTop w:val="480"/>
                      <w:marBottom w:val="240"/>
                      <w:divBdr>
                        <w:top w:val="none" w:sz="0" w:space="0" w:color="auto"/>
                        <w:left w:val="none" w:sz="0" w:space="0" w:color="auto"/>
                        <w:bottom w:val="none" w:sz="0" w:space="0" w:color="auto"/>
                        <w:right w:val="none" w:sz="0" w:space="0" w:color="auto"/>
                      </w:divBdr>
                      <w:divsChild>
                        <w:div w:id="134783152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420489857">
      <w:bodyDiv w:val="1"/>
      <w:marLeft w:val="0"/>
      <w:marRight w:val="0"/>
      <w:marTop w:val="0"/>
      <w:marBottom w:val="0"/>
      <w:divBdr>
        <w:top w:val="none" w:sz="0" w:space="0" w:color="auto"/>
        <w:left w:val="none" w:sz="0" w:space="0" w:color="auto"/>
        <w:bottom w:val="none" w:sz="0" w:space="0" w:color="auto"/>
        <w:right w:val="none" w:sz="0" w:space="0" w:color="auto"/>
      </w:divBdr>
    </w:div>
    <w:div w:id="502858043">
      <w:bodyDiv w:val="1"/>
      <w:marLeft w:val="0"/>
      <w:marRight w:val="0"/>
      <w:marTop w:val="0"/>
      <w:marBottom w:val="0"/>
      <w:divBdr>
        <w:top w:val="none" w:sz="0" w:space="0" w:color="auto"/>
        <w:left w:val="none" w:sz="0" w:space="0" w:color="auto"/>
        <w:bottom w:val="none" w:sz="0" w:space="0" w:color="auto"/>
        <w:right w:val="none" w:sz="0" w:space="0" w:color="auto"/>
      </w:divBdr>
      <w:divsChild>
        <w:div w:id="1098020534">
          <w:marLeft w:val="0"/>
          <w:marRight w:val="0"/>
          <w:marTop w:val="0"/>
          <w:marBottom w:val="0"/>
          <w:divBdr>
            <w:top w:val="none" w:sz="0" w:space="0" w:color="auto"/>
            <w:left w:val="none" w:sz="0" w:space="0" w:color="auto"/>
            <w:bottom w:val="none" w:sz="0" w:space="0" w:color="auto"/>
            <w:right w:val="none" w:sz="0" w:space="0" w:color="auto"/>
          </w:divBdr>
        </w:div>
        <w:div w:id="1122190861">
          <w:marLeft w:val="0"/>
          <w:marRight w:val="0"/>
          <w:marTop w:val="0"/>
          <w:marBottom w:val="0"/>
          <w:divBdr>
            <w:top w:val="none" w:sz="0" w:space="0" w:color="auto"/>
            <w:left w:val="none" w:sz="0" w:space="0" w:color="auto"/>
            <w:bottom w:val="none" w:sz="0" w:space="0" w:color="auto"/>
            <w:right w:val="none" w:sz="0" w:space="0" w:color="auto"/>
          </w:divBdr>
        </w:div>
        <w:div w:id="1810899275">
          <w:marLeft w:val="0"/>
          <w:marRight w:val="0"/>
          <w:marTop w:val="0"/>
          <w:marBottom w:val="0"/>
          <w:divBdr>
            <w:top w:val="none" w:sz="0" w:space="0" w:color="auto"/>
            <w:left w:val="none" w:sz="0" w:space="0" w:color="auto"/>
            <w:bottom w:val="none" w:sz="0" w:space="0" w:color="auto"/>
            <w:right w:val="none" w:sz="0" w:space="0" w:color="auto"/>
          </w:divBdr>
        </w:div>
        <w:div w:id="955336706">
          <w:marLeft w:val="0"/>
          <w:marRight w:val="0"/>
          <w:marTop w:val="0"/>
          <w:marBottom w:val="0"/>
          <w:divBdr>
            <w:top w:val="none" w:sz="0" w:space="0" w:color="auto"/>
            <w:left w:val="none" w:sz="0" w:space="0" w:color="auto"/>
            <w:bottom w:val="none" w:sz="0" w:space="0" w:color="auto"/>
            <w:right w:val="none" w:sz="0" w:space="0" w:color="auto"/>
          </w:divBdr>
        </w:div>
      </w:divsChild>
    </w:div>
    <w:div w:id="635523925">
      <w:bodyDiv w:val="1"/>
      <w:marLeft w:val="0"/>
      <w:marRight w:val="0"/>
      <w:marTop w:val="0"/>
      <w:marBottom w:val="0"/>
      <w:divBdr>
        <w:top w:val="none" w:sz="0" w:space="0" w:color="auto"/>
        <w:left w:val="none" w:sz="0" w:space="0" w:color="auto"/>
        <w:bottom w:val="none" w:sz="0" w:space="0" w:color="auto"/>
        <w:right w:val="none" w:sz="0" w:space="0" w:color="auto"/>
      </w:divBdr>
    </w:div>
    <w:div w:id="645550676">
      <w:bodyDiv w:val="1"/>
      <w:marLeft w:val="0"/>
      <w:marRight w:val="0"/>
      <w:marTop w:val="0"/>
      <w:marBottom w:val="0"/>
      <w:divBdr>
        <w:top w:val="none" w:sz="0" w:space="0" w:color="auto"/>
        <w:left w:val="none" w:sz="0" w:space="0" w:color="auto"/>
        <w:bottom w:val="none" w:sz="0" w:space="0" w:color="auto"/>
        <w:right w:val="none" w:sz="0" w:space="0" w:color="auto"/>
      </w:divBdr>
    </w:div>
    <w:div w:id="652761163">
      <w:bodyDiv w:val="1"/>
      <w:marLeft w:val="0"/>
      <w:marRight w:val="0"/>
      <w:marTop w:val="0"/>
      <w:marBottom w:val="0"/>
      <w:divBdr>
        <w:top w:val="none" w:sz="0" w:space="0" w:color="auto"/>
        <w:left w:val="none" w:sz="0" w:space="0" w:color="auto"/>
        <w:bottom w:val="none" w:sz="0" w:space="0" w:color="auto"/>
        <w:right w:val="none" w:sz="0" w:space="0" w:color="auto"/>
      </w:divBdr>
    </w:div>
    <w:div w:id="663971561">
      <w:bodyDiv w:val="1"/>
      <w:marLeft w:val="0"/>
      <w:marRight w:val="0"/>
      <w:marTop w:val="0"/>
      <w:marBottom w:val="0"/>
      <w:divBdr>
        <w:top w:val="none" w:sz="0" w:space="0" w:color="auto"/>
        <w:left w:val="none" w:sz="0" w:space="0" w:color="auto"/>
        <w:bottom w:val="none" w:sz="0" w:space="0" w:color="auto"/>
        <w:right w:val="none" w:sz="0" w:space="0" w:color="auto"/>
      </w:divBdr>
    </w:div>
    <w:div w:id="746616008">
      <w:bodyDiv w:val="1"/>
      <w:marLeft w:val="0"/>
      <w:marRight w:val="0"/>
      <w:marTop w:val="0"/>
      <w:marBottom w:val="0"/>
      <w:divBdr>
        <w:top w:val="none" w:sz="0" w:space="0" w:color="auto"/>
        <w:left w:val="none" w:sz="0" w:space="0" w:color="auto"/>
        <w:bottom w:val="none" w:sz="0" w:space="0" w:color="auto"/>
        <w:right w:val="none" w:sz="0" w:space="0" w:color="auto"/>
      </w:divBdr>
    </w:div>
    <w:div w:id="761679805">
      <w:bodyDiv w:val="1"/>
      <w:marLeft w:val="0"/>
      <w:marRight w:val="0"/>
      <w:marTop w:val="0"/>
      <w:marBottom w:val="0"/>
      <w:divBdr>
        <w:top w:val="none" w:sz="0" w:space="0" w:color="auto"/>
        <w:left w:val="none" w:sz="0" w:space="0" w:color="auto"/>
        <w:bottom w:val="none" w:sz="0" w:space="0" w:color="auto"/>
        <w:right w:val="none" w:sz="0" w:space="0" w:color="auto"/>
      </w:divBdr>
    </w:div>
    <w:div w:id="889616379">
      <w:bodyDiv w:val="1"/>
      <w:marLeft w:val="0"/>
      <w:marRight w:val="0"/>
      <w:marTop w:val="0"/>
      <w:marBottom w:val="0"/>
      <w:divBdr>
        <w:top w:val="none" w:sz="0" w:space="0" w:color="auto"/>
        <w:left w:val="none" w:sz="0" w:space="0" w:color="auto"/>
        <w:bottom w:val="none" w:sz="0" w:space="0" w:color="auto"/>
        <w:right w:val="none" w:sz="0" w:space="0" w:color="auto"/>
      </w:divBdr>
      <w:divsChild>
        <w:div w:id="1663197882">
          <w:marLeft w:val="0"/>
          <w:marRight w:val="0"/>
          <w:marTop w:val="0"/>
          <w:marBottom w:val="0"/>
          <w:divBdr>
            <w:top w:val="none" w:sz="0" w:space="0" w:color="auto"/>
            <w:left w:val="none" w:sz="0" w:space="0" w:color="auto"/>
            <w:bottom w:val="none" w:sz="0" w:space="0" w:color="auto"/>
            <w:right w:val="none" w:sz="0" w:space="0" w:color="auto"/>
          </w:divBdr>
          <w:divsChild>
            <w:div w:id="127147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45790">
      <w:bodyDiv w:val="1"/>
      <w:marLeft w:val="0"/>
      <w:marRight w:val="0"/>
      <w:marTop w:val="0"/>
      <w:marBottom w:val="0"/>
      <w:divBdr>
        <w:top w:val="none" w:sz="0" w:space="0" w:color="auto"/>
        <w:left w:val="none" w:sz="0" w:space="0" w:color="auto"/>
        <w:bottom w:val="none" w:sz="0" w:space="0" w:color="auto"/>
        <w:right w:val="none" w:sz="0" w:space="0" w:color="auto"/>
      </w:divBdr>
    </w:div>
    <w:div w:id="1383821932">
      <w:bodyDiv w:val="1"/>
      <w:marLeft w:val="0"/>
      <w:marRight w:val="0"/>
      <w:marTop w:val="0"/>
      <w:marBottom w:val="0"/>
      <w:divBdr>
        <w:top w:val="none" w:sz="0" w:space="0" w:color="auto"/>
        <w:left w:val="none" w:sz="0" w:space="0" w:color="auto"/>
        <w:bottom w:val="none" w:sz="0" w:space="0" w:color="auto"/>
        <w:right w:val="none" w:sz="0" w:space="0" w:color="auto"/>
      </w:divBdr>
    </w:div>
    <w:div w:id="1386879212">
      <w:bodyDiv w:val="1"/>
      <w:marLeft w:val="0"/>
      <w:marRight w:val="0"/>
      <w:marTop w:val="0"/>
      <w:marBottom w:val="0"/>
      <w:divBdr>
        <w:top w:val="none" w:sz="0" w:space="0" w:color="auto"/>
        <w:left w:val="none" w:sz="0" w:space="0" w:color="auto"/>
        <w:bottom w:val="none" w:sz="0" w:space="0" w:color="auto"/>
        <w:right w:val="none" w:sz="0" w:space="0" w:color="auto"/>
      </w:divBdr>
      <w:divsChild>
        <w:div w:id="1007901930">
          <w:marLeft w:val="0"/>
          <w:marRight w:val="0"/>
          <w:marTop w:val="0"/>
          <w:marBottom w:val="0"/>
          <w:divBdr>
            <w:top w:val="none" w:sz="0" w:space="0" w:color="auto"/>
            <w:left w:val="none" w:sz="0" w:space="0" w:color="auto"/>
            <w:bottom w:val="none" w:sz="0" w:space="0" w:color="auto"/>
            <w:right w:val="none" w:sz="0" w:space="0" w:color="auto"/>
          </w:divBdr>
          <w:divsChild>
            <w:div w:id="96943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404483">
      <w:bodyDiv w:val="1"/>
      <w:marLeft w:val="0"/>
      <w:marRight w:val="0"/>
      <w:marTop w:val="0"/>
      <w:marBottom w:val="0"/>
      <w:divBdr>
        <w:top w:val="none" w:sz="0" w:space="0" w:color="auto"/>
        <w:left w:val="none" w:sz="0" w:space="0" w:color="auto"/>
        <w:bottom w:val="none" w:sz="0" w:space="0" w:color="auto"/>
        <w:right w:val="none" w:sz="0" w:space="0" w:color="auto"/>
      </w:divBdr>
    </w:div>
    <w:div w:id="1484077133">
      <w:bodyDiv w:val="1"/>
      <w:marLeft w:val="0"/>
      <w:marRight w:val="0"/>
      <w:marTop w:val="0"/>
      <w:marBottom w:val="0"/>
      <w:divBdr>
        <w:top w:val="none" w:sz="0" w:space="0" w:color="auto"/>
        <w:left w:val="none" w:sz="0" w:space="0" w:color="auto"/>
        <w:bottom w:val="none" w:sz="0" w:space="0" w:color="auto"/>
        <w:right w:val="none" w:sz="0" w:space="0" w:color="auto"/>
      </w:divBdr>
    </w:div>
    <w:div w:id="1494680573">
      <w:bodyDiv w:val="1"/>
      <w:marLeft w:val="0"/>
      <w:marRight w:val="0"/>
      <w:marTop w:val="0"/>
      <w:marBottom w:val="0"/>
      <w:divBdr>
        <w:top w:val="none" w:sz="0" w:space="0" w:color="auto"/>
        <w:left w:val="none" w:sz="0" w:space="0" w:color="auto"/>
        <w:bottom w:val="none" w:sz="0" w:space="0" w:color="auto"/>
        <w:right w:val="none" w:sz="0" w:space="0" w:color="auto"/>
      </w:divBdr>
      <w:divsChild>
        <w:div w:id="1883516856">
          <w:marLeft w:val="0"/>
          <w:marRight w:val="0"/>
          <w:marTop w:val="0"/>
          <w:marBottom w:val="0"/>
          <w:divBdr>
            <w:top w:val="none" w:sz="0" w:space="0" w:color="auto"/>
            <w:left w:val="none" w:sz="0" w:space="0" w:color="auto"/>
            <w:bottom w:val="none" w:sz="0" w:space="0" w:color="auto"/>
            <w:right w:val="none" w:sz="0" w:space="0" w:color="auto"/>
          </w:divBdr>
          <w:divsChild>
            <w:div w:id="121708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061968">
      <w:bodyDiv w:val="1"/>
      <w:marLeft w:val="0"/>
      <w:marRight w:val="0"/>
      <w:marTop w:val="0"/>
      <w:marBottom w:val="0"/>
      <w:divBdr>
        <w:top w:val="none" w:sz="0" w:space="0" w:color="auto"/>
        <w:left w:val="none" w:sz="0" w:space="0" w:color="auto"/>
        <w:bottom w:val="none" w:sz="0" w:space="0" w:color="auto"/>
        <w:right w:val="none" w:sz="0" w:space="0" w:color="auto"/>
      </w:divBdr>
    </w:div>
    <w:div w:id="1532375080">
      <w:bodyDiv w:val="1"/>
      <w:marLeft w:val="0"/>
      <w:marRight w:val="0"/>
      <w:marTop w:val="0"/>
      <w:marBottom w:val="0"/>
      <w:divBdr>
        <w:top w:val="none" w:sz="0" w:space="0" w:color="auto"/>
        <w:left w:val="none" w:sz="0" w:space="0" w:color="auto"/>
        <w:bottom w:val="none" w:sz="0" w:space="0" w:color="auto"/>
        <w:right w:val="none" w:sz="0" w:space="0" w:color="auto"/>
      </w:divBdr>
    </w:div>
    <w:div w:id="1650787073">
      <w:bodyDiv w:val="1"/>
      <w:marLeft w:val="0"/>
      <w:marRight w:val="0"/>
      <w:marTop w:val="0"/>
      <w:marBottom w:val="0"/>
      <w:divBdr>
        <w:top w:val="none" w:sz="0" w:space="0" w:color="auto"/>
        <w:left w:val="none" w:sz="0" w:space="0" w:color="auto"/>
        <w:bottom w:val="none" w:sz="0" w:space="0" w:color="auto"/>
        <w:right w:val="none" w:sz="0" w:space="0" w:color="auto"/>
      </w:divBdr>
    </w:div>
    <w:div w:id="1669820371">
      <w:bodyDiv w:val="1"/>
      <w:marLeft w:val="0"/>
      <w:marRight w:val="0"/>
      <w:marTop w:val="0"/>
      <w:marBottom w:val="0"/>
      <w:divBdr>
        <w:top w:val="none" w:sz="0" w:space="0" w:color="auto"/>
        <w:left w:val="none" w:sz="0" w:space="0" w:color="auto"/>
        <w:bottom w:val="none" w:sz="0" w:space="0" w:color="auto"/>
        <w:right w:val="none" w:sz="0" w:space="0" w:color="auto"/>
      </w:divBdr>
    </w:div>
    <w:div w:id="1715083279">
      <w:bodyDiv w:val="1"/>
      <w:marLeft w:val="0"/>
      <w:marRight w:val="0"/>
      <w:marTop w:val="0"/>
      <w:marBottom w:val="0"/>
      <w:divBdr>
        <w:top w:val="none" w:sz="0" w:space="0" w:color="auto"/>
        <w:left w:val="none" w:sz="0" w:space="0" w:color="auto"/>
        <w:bottom w:val="none" w:sz="0" w:space="0" w:color="auto"/>
        <w:right w:val="none" w:sz="0" w:space="0" w:color="auto"/>
      </w:divBdr>
    </w:div>
    <w:div w:id="1826119861">
      <w:bodyDiv w:val="1"/>
      <w:marLeft w:val="0"/>
      <w:marRight w:val="0"/>
      <w:marTop w:val="0"/>
      <w:marBottom w:val="0"/>
      <w:divBdr>
        <w:top w:val="none" w:sz="0" w:space="0" w:color="auto"/>
        <w:left w:val="none" w:sz="0" w:space="0" w:color="auto"/>
        <w:bottom w:val="none" w:sz="0" w:space="0" w:color="auto"/>
        <w:right w:val="none" w:sz="0" w:space="0" w:color="auto"/>
      </w:divBdr>
    </w:div>
    <w:div w:id="1877158984">
      <w:bodyDiv w:val="1"/>
      <w:marLeft w:val="0"/>
      <w:marRight w:val="0"/>
      <w:marTop w:val="0"/>
      <w:marBottom w:val="0"/>
      <w:divBdr>
        <w:top w:val="none" w:sz="0" w:space="0" w:color="auto"/>
        <w:left w:val="none" w:sz="0" w:space="0" w:color="auto"/>
        <w:bottom w:val="none" w:sz="0" w:space="0" w:color="auto"/>
        <w:right w:val="none" w:sz="0" w:space="0" w:color="auto"/>
      </w:divBdr>
    </w:div>
    <w:div w:id="1902980446">
      <w:bodyDiv w:val="1"/>
      <w:marLeft w:val="0"/>
      <w:marRight w:val="0"/>
      <w:marTop w:val="0"/>
      <w:marBottom w:val="0"/>
      <w:divBdr>
        <w:top w:val="none" w:sz="0" w:space="0" w:color="auto"/>
        <w:left w:val="none" w:sz="0" w:space="0" w:color="auto"/>
        <w:bottom w:val="none" w:sz="0" w:space="0" w:color="auto"/>
        <w:right w:val="none" w:sz="0" w:space="0" w:color="auto"/>
      </w:divBdr>
    </w:div>
    <w:div w:id="1957444939">
      <w:bodyDiv w:val="1"/>
      <w:marLeft w:val="0"/>
      <w:marRight w:val="0"/>
      <w:marTop w:val="0"/>
      <w:marBottom w:val="0"/>
      <w:divBdr>
        <w:top w:val="none" w:sz="0" w:space="0" w:color="auto"/>
        <w:left w:val="none" w:sz="0" w:space="0" w:color="auto"/>
        <w:bottom w:val="none" w:sz="0" w:space="0" w:color="auto"/>
        <w:right w:val="none" w:sz="0" w:space="0" w:color="auto"/>
      </w:divBdr>
    </w:div>
    <w:div w:id="1992633832">
      <w:bodyDiv w:val="1"/>
      <w:marLeft w:val="0"/>
      <w:marRight w:val="0"/>
      <w:marTop w:val="0"/>
      <w:marBottom w:val="0"/>
      <w:divBdr>
        <w:top w:val="none" w:sz="0" w:space="0" w:color="auto"/>
        <w:left w:val="none" w:sz="0" w:space="0" w:color="auto"/>
        <w:bottom w:val="none" w:sz="0" w:space="0" w:color="auto"/>
        <w:right w:val="none" w:sz="0" w:space="0" w:color="auto"/>
      </w:divBdr>
      <w:divsChild>
        <w:div w:id="692416035">
          <w:marLeft w:val="0"/>
          <w:marRight w:val="0"/>
          <w:marTop w:val="0"/>
          <w:marBottom w:val="0"/>
          <w:divBdr>
            <w:top w:val="none" w:sz="0" w:space="0" w:color="auto"/>
            <w:left w:val="none" w:sz="0" w:space="0" w:color="auto"/>
            <w:bottom w:val="none" w:sz="0" w:space="0" w:color="auto"/>
            <w:right w:val="none" w:sz="0" w:space="0" w:color="auto"/>
          </w:divBdr>
          <w:divsChild>
            <w:div w:id="1240602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911652">
      <w:bodyDiv w:val="1"/>
      <w:marLeft w:val="0"/>
      <w:marRight w:val="0"/>
      <w:marTop w:val="0"/>
      <w:marBottom w:val="0"/>
      <w:divBdr>
        <w:top w:val="none" w:sz="0" w:space="0" w:color="auto"/>
        <w:left w:val="none" w:sz="0" w:space="0" w:color="auto"/>
        <w:bottom w:val="none" w:sz="0" w:space="0" w:color="auto"/>
        <w:right w:val="none" w:sz="0" w:space="0" w:color="auto"/>
      </w:divBdr>
    </w:div>
    <w:div w:id="2077624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8542C76E7D79BC45847D4CBD86B318FB" ma:contentTypeVersion="8" ma:contentTypeDescription="צור מסמך חדש." ma:contentTypeScope="" ma:versionID="0e268d81cc220caafdbe817c05c25a8e">
  <xsd:schema xmlns:xsd="http://www.w3.org/2001/XMLSchema" xmlns:xs="http://www.w3.org/2001/XMLSchema" xmlns:p="http://schemas.microsoft.com/office/2006/metadata/properties" xmlns:ns2="801ba7df-0f0e-47ae-8940-1790172cad9d" xmlns:ns3="684d4dd0-6826-49b3-964d-7dd8b239ca1e" targetNamespace="http://schemas.microsoft.com/office/2006/metadata/properties" ma:root="true" ma:fieldsID="180b03c3662c1fde037e6a718102fc58" ns2:_="" ns3:_="">
    <xsd:import namespace="801ba7df-0f0e-47ae-8940-1790172cad9d"/>
    <xsd:import namespace="684d4dd0-6826-49b3-964d-7dd8b239ca1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3:SharedWithUsers" minOccurs="0"/>
                <xsd:element ref="ns3:SharedWithDetail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1ba7df-0f0e-47ae-8940-1790172cad9d"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84d4dd0-6826-49b3-964d-7dd8b239ca1e" elementFormDefault="qualified">
    <xsd:import namespace="http://schemas.microsoft.com/office/2006/documentManagement/types"/>
    <xsd:import namespace="http://schemas.microsoft.com/office/infopath/2007/PartnerControls"/>
    <xsd:element name="SharedWithUsers" ma:index="13"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משותף עם פרטים"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845393-E089-4DFD-85A4-B414A596A0D8}">
  <ds:schemaRefs>
    <ds:schemaRef ds:uri="http://schemas.microsoft.com/sharepoint/v3/contenttype/forms"/>
  </ds:schemaRefs>
</ds:datastoreItem>
</file>

<file path=customXml/itemProps2.xml><?xml version="1.0" encoding="utf-8"?>
<ds:datastoreItem xmlns:ds="http://schemas.openxmlformats.org/officeDocument/2006/customXml" ds:itemID="{E473443A-E2F8-4C25-A07E-40C094FDE8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1ba7df-0f0e-47ae-8940-1790172cad9d"/>
    <ds:schemaRef ds:uri="684d4dd0-6826-49b3-964d-7dd8b239ca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60CE4E-17B0-448A-8E1F-6981405936C3}">
  <ds:schemaRefs>
    <ds:schemaRef ds:uri="801ba7df-0f0e-47ae-8940-1790172cad9d"/>
    <ds:schemaRef ds:uri="http://schemas.microsoft.com/office/infopath/2007/PartnerControls"/>
    <ds:schemaRef ds:uri="684d4dd0-6826-49b3-964d-7dd8b239ca1e"/>
    <ds:schemaRef ds:uri="http://schemas.openxmlformats.org/package/2006/metadata/core-properties"/>
    <ds:schemaRef ds:uri="http://schemas.microsoft.com/office/2006/documentManagement/types"/>
    <ds:schemaRef ds:uri="http://purl.org/dc/elements/1.1/"/>
    <ds:schemaRef ds:uri="http://purl.org/dc/terms/"/>
    <ds:schemaRef ds:uri="http://www.w3.org/XML/1998/namespace"/>
    <ds:schemaRef ds:uri="http://purl.org/dc/dcmitype/"/>
    <ds:schemaRef ds:uri="http://schemas.microsoft.com/office/2006/metadata/properties"/>
  </ds:schemaRefs>
</ds:datastoreItem>
</file>

<file path=customXml/itemProps4.xml><?xml version="1.0" encoding="utf-8"?>
<ds:datastoreItem xmlns:ds="http://schemas.openxmlformats.org/officeDocument/2006/customXml" ds:itemID="{BCC11B70-C1BB-4A2F-866F-46721D323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Pages>
  <Words>1413</Words>
  <Characters>7069</Characters>
  <Application>Microsoft Office Word</Application>
  <DocSecurity>0</DocSecurity>
  <Lines>58</Lines>
  <Paragraphs>16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eyal.shrem@gmail.com</dc:creator>
  <cp:lastModifiedBy>שרה פונקלשטיין</cp:lastModifiedBy>
  <cp:revision>3</cp:revision>
  <cp:lastPrinted>2018-05-06T11:17:00Z</cp:lastPrinted>
  <dcterms:created xsi:type="dcterms:W3CDTF">2024-09-08T06:05:00Z</dcterms:created>
  <dcterms:modified xsi:type="dcterms:W3CDTF">2024-09-08T06:16:00Z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0x0101008542C76E7D79BC45847D4CBD86B318FB</vt:lpwstr>
  </property>
</Properties>
</file>